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885" w:type="dxa"/>
        <w:tblLayout w:type="fixed"/>
        <w:tblLook w:val="00A0"/>
      </w:tblPr>
      <w:tblGrid>
        <w:gridCol w:w="4679"/>
        <w:gridCol w:w="5812"/>
      </w:tblGrid>
      <w:tr w:rsidR="00772BA9" w:rsidRPr="008D7FE5" w:rsidTr="0021499A">
        <w:trPr>
          <w:cantSplit/>
          <w:trHeight w:val="1572"/>
        </w:trPr>
        <w:tc>
          <w:tcPr>
            <w:tcW w:w="4679" w:type="dxa"/>
          </w:tcPr>
          <w:p w:rsidR="00772BA9" w:rsidRPr="00BD7A01" w:rsidRDefault="00772BA9" w:rsidP="003A03B5">
            <w:pPr>
              <w:spacing w:after="0" w:line="240" w:lineRule="auto"/>
              <w:jc w:val="center"/>
              <w:rPr>
                <w:rFonts w:ascii="Times New Roman Bold" w:hAnsi="Times New Roman Bold"/>
                <w:b/>
                <w:sz w:val="24"/>
              </w:rPr>
            </w:pPr>
            <w:r>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81.8pt;margin-top:46.6pt;width:49.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OKHg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"/>
              </w:pict>
            </w:r>
            <w:r w:rsidRPr="00BD7A01">
              <w:rPr>
                <w:rFonts w:ascii="Times New Roman Bold" w:hAnsi="Times New Roman Bold"/>
                <w:b/>
                <w:sz w:val="24"/>
              </w:rPr>
              <w:t xml:space="preserve"> BỘ CÔNG AN - VIỆN KIỂM SÁT NHÂN DÂN TỐI CAO - TOÀ ÁN NHÂN DÂN TỐI CAO - BỘ QUỐC PHÒNG</w:t>
            </w:r>
          </w:p>
          <w:p w:rsidR="00772BA9" w:rsidRPr="008D7FE5" w:rsidRDefault="00772BA9" w:rsidP="003A03B5">
            <w:pPr>
              <w:spacing w:after="0" w:line="240" w:lineRule="auto"/>
              <w:jc w:val="center"/>
              <w:rPr>
                <w:sz w:val="26"/>
                <w:szCs w:val="26"/>
              </w:rPr>
            </w:pPr>
          </w:p>
          <w:p w:rsidR="00772BA9" w:rsidRPr="008D7FE5" w:rsidRDefault="00772BA9" w:rsidP="003A03B5">
            <w:pPr>
              <w:spacing w:after="0" w:line="240" w:lineRule="auto"/>
              <w:jc w:val="center"/>
              <w:rPr>
                <w:b/>
                <w:sz w:val="26"/>
                <w:szCs w:val="26"/>
              </w:rPr>
            </w:pPr>
            <w:r w:rsidRPr="008D7FE5">
              <w:rPr>
                <w:sz w:val="26"/>
                <w:szCs w:val="26"/>
              </w:rPr>
              <w:t>Số:         /2017/TTLT-BCA-</w:t>
            </w:r>
            <w:r>
              <w:rPr>
                <w:sz w:val="26"/>
                <w:szCs w:val="26"/>
              </w:rPr>
              <w:t>VKSNDTC-</w:t>
            </w:r>
            <w:r w:rsidRPr="008D7FE5">
              <w:rPr>
                <w:sz w:val="26"/>
                <w:szCs w:val="26"/>
              </w:rPr>
              <w:t>TANDTC</w:t>
            </w:r>
            <w:r>
              <w:rPr>
                <w:sz w:val="26"/>
                <w:szCs w:val="26"/>
              </w:rPr>
              <w:t>-BQP</w:t>
            </w:r>
          </w:p>
          <w:p w:rsidR="00772BA9" w:rsidRPr="008D7FE5" w:rsidRDefault="00772BA9" w:rsidP="003A03B5">
            <w:pPr>
              <w:spacing w:after="0" w:line="240" w:lineRule="auto"/>
              <w:jc w:val="center"/>
            </w:pPr>
          </w:p>
        </w:tc>
        <w:tc>
          <w:tcPr>
            <w:tcW w:w="5812" w:type="dxa"/>
          </w:tcPr>
          <w:p w:rsidR="00772BA9" w:rsidRPr="008D7FE5" w:rsidRDefault="00772BA9" w:rsidP="003A03B5">
            <w:pPr>
              <w:pStyle w:val="Heading3"/>
              <w:rPr>
                <w:rFonts w:ascii="Times New Roman" w:hAnsi="Times New Roman"/>
                <w:szCs w:val="26"/>
              </w:rPr>
            </w:pPr>
            <w:r w:rsidRPr="008D7FE5">
              <w:rPr>
                <w:rFonts w:ascii="Times New Roman" w:hAnsi="Times New Roman"/>
                <w:szCs w:val="26"/>
              </w:rPr>
              <w:t>CỘNG HÒA XÃ HỘI CHỦ NGHĨA VIỆT NAM</w:t>
            </w:r>
          </w:p>
          <w:p w:rsidR="00772BA9" w:rsidRPr="008D7FE5" w:rsidRDefault="00772BA9" w:rsidP="003A03B5">
            <w:pPr>
              <w:pStyle w:val="Heading3"/>
              <w:rPr>
                <w:rFonts w:ascii="Times New Roman" w:hAnsi="Times New Roman"/>
                <w:sz w:val="28"/>
                <w:szCs w:val="27"/>
              </w:rPr>
            </w:pPr>
            <w:r w:rsidRPr="008D7FE5">
              <w:rPr>
                <w:rFonts w:ascii="Times New Roman" w:hAnsi="Times New Roman"/>
                <w:sz w:val="28"/>
                <w:szCs w:val="27"/>
              </w:rPr>
              <w:t>Độc lập - Tự do - Hạnh phúc</w:t>
            </w:r>
          </w:p>
          <w:p w:rsidR="00772BA9" w:rsidRPr="008D7FE5" w:rsidRDefault="00772BA9" w:rsidP="003A03B5">
            <w:pPr>
              <w:pStyle w:val="Heading3"/>
              <w:rPr>
                <w:rFonts w:ascii="Times New Roman" w:hAnsi="Times New Roman"/>
                <w:szCs w:val="26"/>
              </w:rPr>
            </w:pPr>
            <w:r>
              <w:rPr>
                <w:noProof/>
              </w:rPr>
              <w:pict>
                <v:line id="Line 2" o:spid="_x0000_s1027" style="position:absolute;left:0;text-align:left;z-index:251656192;visibility:visible" from="54.85pt,1.05pt" to="22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sd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TR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"/>
              </w:pict>
            </w:r>
          </w:p>
          <w:p w:rsidR="00772BA9" w:rsidRPr="008D7FE5" w:rsidRDefault="00772BA9" w:rsidP="003A03B5">
            <w:pPr>
              <w:pStyle w:val="Heading3"/>
              <w:rPr>
                <w:rFonts w:ascii="Times New Roman" w:hAnsi="Times New Roman"/>
                <w:b w:val="0"/>
                <w:i/>
                <w:sz w:val="28"/>
                <w:szCs w:val="28"/>
              </w:rPr>
            </w:pPr>
            <w:r>
              <w:rPr>
                <w:rFonts w:ascii="Times New Roman" w:hAnsi="Times New Roman"/>
                <w:b w:val="0"/>
                <w:i/>
                <w:sz w:val="28"/>
                <w:szCs w:val="28"/>
              </w:rPr>
              <w:t xml:space="preserve">            </w:t>
            </w:r>
            <w:r w:rsidRPr="008D7FE5">
              <w:rPr>
                <w:rFonts w:ascii="Times New Roman" w:hAnsi="Times New Roman"/>
                <w:b w:val="0"/>
                <w:i/>
                <w:sz w:val="28"/>
                <w:szCs w:val="28"/>
              </w:rPr>
              <w:t>Hà Nội, ngày        tháng      năm 2017</w:t>
            </w:r>
          </w:p>
          <w:p w:rsidR="00772BA9" w:rsidRPr="008D7FE5" w:rsidRDefault="00772BA9" w:rsidP="003A03B5">
            <w:pPr>
              <w:pStyle w:val="Heading3"/>
              <w:rPr>
                <w:rFonts w:ascii="Times New Roman" w:hAnsi="Times New Roman"/>
                <w:szCs w:val="26"/>
              </w:rPr>
            </w:pPr>
          </w:p>
        </w:tc>
      </w:tr>
    </w:tbl>
    <w:p w:rsidR="00772BA9" w:rsidRPr="008D7FE5" w:rsidRDefault="00772BA9" w:rsidP="00451840">
      <w:pPr>
        <w:spacing w:after="0"/>
        <w:jc w:val="center"/>
        <w:rPr>
          <w:b/>
        </w:rPr>
      </w:pPr>
      <w:r>
        <w:rPr>
          <w:noProof/>
        </w:rPr>
        <w:pict>
          <v:rect id="Rectangle 5" o:spid="_x0000_s1028" style="position:absolute;left:0;text-align:left;margin-left:1.5pt;margin-top:3.7pt;width:112pt;height:2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">
            <v:textbox>
              <w:txbxContent>
                <w:p w:rsidR="00772BA9" w:rsidRDefault="00772BA9" w:rsidP="00451840">
                  <w:pPr>
                    <w:rPr>
                      <w:b/>
                      <w:sz w:val="24"/>
                      <w:szCs w:val="24"/>
                    </w:rPr>
                  </w:pPr>
                  <w:r>
                    <w:rPr>
                      <w:b/>
                      <w:sz w:val="24"/>
                      <w:szCs w:val="24"/>
                    </w:rPr>
                    <w:t>DỰ THẢO LẦN 2</w:t>
                  </w:r>
                </w:p>
              </w:txbxContent>
            </v:textbox>
          </v:rect>
        </w:pict>
      </w:r>
    </w:p>
    <w:p w:rsidR="00772BA9" w:rsidRPr="008D7FE5" w:rsidRDefault="00772BA9" w:rsidP="00451840">
      <w:pPr>
        <w:spacing w:after="0"/>
        <w:jc w:val="center"/>
        <w:rPr>
          <w:b/>
        </w:rPr>
      </w:pPr>
    </w:p>
    <w:p w:rsidR="00772BA9" w:rsidRPr="008D7FE5" w:rsidRDefault="00772BA9" w:rsidP="00384DAE">
      <w:pPr>
        <w:spacing w:before="120" w:after="120" w:line="360" w:lineRule="exact"/>
        <w:jc w:val="center"/>
        <w:rPr>
          <w:b/>
        </w:rPr>
      </w:pPr>
      <w:r w:rsidRPr="008D7FE5">
        <w:rPr>
          <w:b/>
        </w:rPr>
        <w:t>THÔNG TƯ LIÊN TỊCH</w:t>
      </w:r>
    </w:p>
    <w:p w:rsidR="00772BA9" w:rsidRPr="008D7FE5" w:rsidRDefault="00772BA9" w:rsidP="00384DAE">
      <w:pPr>
        <w:spacing w:before="120" w:after="120" w:line="360" w:lineRule="exact"/>
        <w:jc w:val="center"/>
        <w:rPr>
          <w:b/>
        </w:rPr>
      </w:pPr>
      <w:r>
        <w:rPr>
          <w:noProof/>
        </w:rPr>
        <w:pict>
          <v:shape id="AutoShape 4" o:spid="_x0000_s1029" type="#_x0000_t32" style="position:absolute;left:0;text-align:left;margin-left:184.95pt;margin-top:58.1pt;width:96.7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yAHwIAAD0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"/>
        </w:pict>
      </w:r>
      <w:r w:rsidRPr="008D7FE5">
        <w:rPr>
          <w:b/>
        </w:rPr>
        <w:t>Hướng dẫn về trình tự, thủ tục thực hiện ghi âm hoặc ghi hình có âm thanh; sử dụ</w:t>
      </w:r>
      <w:r>
        <w:rPr>
          <w:b/>
        </w:rPr>
        <w:t xml:space="preserve">ng, bảo quản, lưu trữ </w:t>
      </w:r>
      <w:r w:rsidRPr="008D7FE5">
        <w:rPr>
          <w:b/>
        </w:rPr>
        <w:t>kết quả ghi âm hoặ</w:t>
      </w:r>
      <w:r>
        <w:rPr>
          <w:b/>
        </w:rPr>
        <w:t>c ghi hình có âm thanh trong quá trình điều tra, truy tố, xét xử</w:t>
      </w:r>
    </w:p>
    <w:p w:rsidR="00772BA9" w:rsidRPr="008D7FE5" w:rsidRDefault="00772BA9" w:rsidP="00384DAE">
      <w:pPr>
        <w:pStyle w:val="NormalWeb"/>
        <w:shd w:val="clear" w:color="auto" w:fill="FFFFFF"/>
        <w:spacing w:before="120" w:beforeAutospacing="0" w:after="120" w:afterAutospacing="0" w:line="360" w:lineRule="exact"/>
        <w:ind w:firstLine="709"/>
        <w:jc w:val="both"/>
        <w:rPr>
          <w:iCs/>
          <w:sz w:val="28"/>
          <w:szCs w:val="28"/>
        </w:rPr>
      </w:pPr>
    </w:p>
    <w:p w:rsidR="00772BA9" w:rsidRPr="008D7FE5" w:rsidRDefault="00772BA9" w:rsidP="000A7B94">
      <w:pPr>
        <w:pStyle w:val="NormalWeb"/>
        <w:shd w:val="clear" w:color="auto" w:fill="FFFFFF"/>
        <w:spacing w:before="120" w:beforeAutospacing="0" w:after="120" w:afterAutospacing="0" w:line="380" w:lineRule="exact"/>
        <w:ind w:firstLine="709"/>
        <w:jc w:val="both"/>
        <w:rPr>
          <w:i/>
          <w:iCs/>
          <w:spacing w:val="-8"/>
          <w:sz w:val="28"/>
          <w:szCs w:val="28"/>
        </w:rPr>
      </w:pPr>
      <w:r w:rsidRPr="008D7FE5">
        <w:rPr>
          <w:i/>
          <w:iCs/>
          <w:spacing w:val="-8"/>
          <w:sz w:val="28"/>
          <w:szCs w:val="28"/>
        </w:rPr>
        <w:t>Căn cứ Bộ luật Tố tụng hình sự ngày 27 tháng 11 năm 2015;</w:t>
      </w:r>
    </w:p>
    <w:p w:rsidR="00772BA9" w:rsidRPr="008D7FE5" w:rsidRDefault="00772BA9" w:rsidP="000A7B94">
      <w:pPr>
        <w:pStyle w:val="NormalWeb"/>
        <w:shd w:val="clear" w:color="auto" w:fill="FFFFFF"/>
        <w:spacing w:before="120" w:beforeAutospacing="0" w:after="120" w:afterAutospacing="0" w:line="380" w:lineRule="exact"/>
        <w:ind w:firstLine="709"/>
        <w:jc w:val="both"/>
        <w:rPr>
          <w:i/>
          <w:iCs/>
          <w:sz w:val="28"/>
          <w:szCs w:val="28"/>
        </w:rPr>
      </w:pPr>
      <w:r w:rsidRPr="008D7FE5">
        <w:rPr>
          <w:i/>
          <w:iCs/>
          <w:sz w:val="28"/>
          <w:szCs w:val="28"/>
        </w:rPr>
        <w:t>Căn cứ Nghị quyết số 110/2015/QH13 về việc thi hành Bộ luật Tố tụng hình sự số 101/2015/QH13 ngày 27 tháng 11 năm 2015;</w:t>
      </w:r>
    </w:p>
    <w:p w:rsidR="00772BA9" w:rsidRPr="001230D7" w:rsidRDefault="00772BA9" w:rsidP="000A7B94">
      <w:pPr>
        <w:spacing w:before="120" w:after="120" w:line="380" w:lineRule="exact"/>
        <w:jc w:val="both"/>
        <w:rPr>
          <w:i/>
          <w:iCs/>
          <w:szCs w:val="28"/>
        </w:rPr>
      </w:pPr>
      <w:r w:rsidRPr="008D7FE5">
        <w:rPr>
          <w:i/>
          <w:iCs/>
          <w:szCs w:val="28"/>
        </w:rPr>
        <w:tab/>
      </w:r>
      <w:r w:rsidRPr="001230D7">
        <w:rPr>
          <w:i/>
          <w:iCs/>
          <w:szCs w:val="28"/>
        </w:rPr>
        <w:t>Căn cứ Nghị quyết số 41/2017/QH14 ngày 20 tháng 6 năm 2017 của Quốc hội</w:t>
      </w:r>
      <w:r>
        <w:rPr>
          <w:i/>
          <w:iCs/>
          <w:szCs w:val="28"/>
        </w:rPr>
        <w:t>;</w:t>
      </w:r>
    </w:p>
    <w:p w:rsidR="00772BA9" w:rsidRPr="008D7FE5" w:rsidRDefault="00772BA9" w:rsidP="000A7B94">
      <w:pPr>
        <w:spacing w:before="120" w:after="120" w:line="380" w:lineRule="exact"/>
        <w:jc w:val="both"/>
        <w:rPr>
          <w:b/>
        </w:rPr>
      </w:pPr>
      <w:r w:rsidRPr="008D7FE5">
        <w:rPr>
          <w:i/>
          <w:iCs/>
          <w:szCs w:val="28"/>
        </w:rPr>
        <w:tab/>
        <w:t>Bộ trưởng Bộ Công an, Viện trưởng Viện kiểm sát nhân dân tối cao, Chánh án Tòa án nhân dân tối cao</w:t>
      </w:r>
      <w:r>
        <w:rPr>
          <w:i/>
          <w:iCs/>
          <w:szCs w:val="28"/>
        </w:rPr>
        <w:t xml:space="preserve">, </w:t>
      </w:r>
      <w:r w:rsidRPr="008D7FE5">
        <w:rPr>
          <w:i/>
          <w:iCs/>
          <w:szCs w:val="28"/>
        </w:rPr>
        <w:t>Bộ trưởng Bộ Quố</w:t>
      </w:r>
      <w:r>
        <w:rPr>
          <w:i/>
          <w:iCs/>
          <w:szCs w:val="28"/>
        </w:rPr>
        <w:t xml:space="preserve">c phòng </w:t>
      </w:r>
      <w:r w:rsidRPr="008D7FE5">
        <w:rPr>
          <w:i/>
          <w:iCs/>
          <w:szCs w:val="28"/>
        </w:rPr>
        <w:t>ban hành Thông tư liên tịch hướng dẫn về trình tự, thủ tục thực hiện ghi âm hoặc ghi hình có âm thanh; sử dụng</w:t>
      </w:r>
      <w:r>
        <w:rPr>
          <w:i/>
          <w:iCs/>
          <w:szCs w:val="28"/>
        </w:rPr>
        <w:t>, bảo quản, lưu trữ</w:t>
      </w:r>
      <w:r w:rsidRPr="008D7FE5">
        <w:rPr>
          <w:i/>
          <w:iCs/>
          <w:szCs w:val="28"/>
        </w:rPr>
        <w:t xml:space="preserve"> kết quả ghi âm hoặc ghi hình có âm thanh trong </w:t>
      </w:r>
      <w:r>
        <w:rPr>
          <w:i/>
          <w:iCs/>
          <w:szCs w:val="28"/>
        </w:rPr>
        <w:t>quá trình điều tra, truy tố, xét xử.</w:t>
      </w:r>
    </w:p>
    <w:p w:rsidR="00772BA9" w:rsidRPr="008D7FE5" w:rsidRDefault="00772BA9" w:rsidP="000A7B94">
      <w:pPr>
        <w:spacing w:before="120" w:after="120" w:line="380" w:lineRule="exact"/>
        <w:ind w:firstLine="709"/>
        <w:jc w:val="center"/>
        <w:rPr>
          <w:b/>
        </w:rPr>
      </w:pPr>
      <w:r w:rsidRPr="008D7FE5">
        <w:rPr>
          <w:b/>
        </w:rPr>
        <w:t>Chương I</w:t>
      </w:r>
    </w:p>
    <w:p w:rsidR="00772BA9" w:rsidRPr="008D7FE5" w:rsidRDefault="00772BA9" w:rsidP="000A7B94">
      <w:pPr>
        <w:spacing w:before="120" w:after="120" w:line="380" w:lineRule="exact"/>
        <w:ind w:firstLine="709"/>
        <w:jc w:val="center"/>
        <w:rPr>
          <w:b/>
        </w:rPr>
      </w:pPr>
      <w:r w:rsidRPr="008D7FE5">
        <w:rPr>
          <w:b/>
        </w:rPr>
        <w:t>QUY ĐỊNH CHUNG</w:t>
      </w:r>
    </w:p>
    <w:p w:rsidR="00772BA9" w:rsidRPr="008D7FE5" w:rsidRDefault="00772BA9" w:rsidP="000A7B94">
      <w:pPr>
        <w:spacing w:before="120" w:after="120" w:line="380" w:lineRule="exact"/>
        <w:ind w:firstLine="709"/>
        <w:jc w:val="both"/>
      </w:pPr>
      <w:bookmarkStart w:id="0" w:name="dieu_1"/>
      <w:r w:rsidRPr="008D7FE5">
        <w:rPr>
          <w:b/>
          <w:bCs/>
          <w:lang w:val="vi-VN"/>
        </w:rPr>
        <w:t>Điều 1. Ph</w:t>
      </w:r>
      <w:r w:rsidRPr="008D7FE5">
        <w:rPr>
          <w:b/>
          <w:bCs/>
        </w:rPr>
        <w:t>ạ</w:t>
      </w:r>
      <w:bookmarkEnd w:id="0"/>
      <w:r w:rsidRPr="008D7FE5">
        <w:rPr>
          <w:b/>
          <w:bCs/>
          <w:lang w:val="vi-VN"/>
        </w:rPr>
        <w:t>m vi</w:t>
      </w:r>
      <w:r w:rsidRPr="008D7FE5">
        <w:rPr>
          <w:b/>
          <w:bCs/>
        </w:rPr>
        <w:t>, đối tượng</w:t>
      </w:r>
      <w:r w:rsidRPr="008D7FE5">
        <w:rPr>
          <w:b/>
          <w:bCs/>
          <w:lang w:val="vi-VN"/>
        </w:rPr>
        <w:t xml:space="preserve"> điều chỉnh</w:t>
      </w:r>
    </w:p>
    <w:p w:rsidR="00772BA9" w:rsidRPr="0047092B" w:rsidRDefault="00772BA9" w:rsidP="000A7B94">
      <w:pPr>
        <w:spacing w:before="120" w:after="120" w:line="380" w:lineRule="exact"/>
        <w:jc w:val="both"/>
        <w:rPr>
          <w:iCs/>
          <w:szCs w:val="28"/>
        </w:rPr>
      </w:pPr>
      <w:r w:rsidRPr="008D7FE5">
        <w:tab/>
        <w:t xml:space="preserve">1. </w:t>
      </w:r>
      <w:r w:rsidRPr="008D7FE5">
        <w:rPr>
          <w:lang w:val="vi-VN"/>
        </w:rPr>
        <w:t xml:space="preserve">Thông tư </w:t>
      </w:r>
      <w:r w:rsidRPr="008D7FE5">
        <w:t xml:space="preserve">liên tịch </w:t>
      </w:r>
      <w:r w:rsidRPr="008D7FE5">
        <w:rPr>
          <w:lang w:val="vi-VN"/>
        </w:rPr>
        <w:t xml:space="preserve">này </w:t>
      </w:r>
      <w:bookmarkStart w:id="1" w:name="dieu_2"/>
      <w:r w:rsidRPr="008D7FE5">
        <w:t xml:space="preserve">hướng dẫn trình tự, thủ tục thực hiện </w:t>
      </w:r>
      <w:r w:rsidRPr="008D7FE5">
        <w:rPr>
          <w:iCs/>
          <w:szCs w:val="28"/>
        </w:rPr>
        <w:t>ghi âm hoặc ghi hình có âm thanh</w:t>
      </w:r>
      <w:r>
        <w:rPr>
          <w:iCs/>
          <w:szCs w:val="28"/>
        </w:rPr>
        <w:t xml:space="preserve">; </w:t>
      </w:r>
      <w:r w:rsidRPr="008D7FE5">
        <w:rPr>
          <w:iCs/>
          <w:szCs w:val="28"/>
        </w:rPr>
        <w:t>sử dụng, bảo quản</w:t>
      </w:r>
      <w:r>
        <w:rPr>
          <w:iCs/>
          <w:szCs w:val="28"/>
        </w:rPr>
        <w:t xml:space="preserve">, lưu trữ </w:t>
      </w:r>
      <w:r w:rsidRPr="008D7FE5">
        <w:rPr>
          <w:iCs/>
          <w:szCs w:val="28"/>
        </w:rPr>
        <w:t>kết quả ghi âm hoặc ghi hình có âm thanh việc hỏi cung bị can</w:t>
      </w:r>
      <w:r>
        <w:rPr>
          <w:iCs/>
          <w:szCs w:val="28"/>
        </w:rPr>
        <w:t>; lấy lời khai người đại diện theo pháp luật của pháp nhân</w:t>
      </w:r>
      <w:r w:rsidRPr="008D7FE5">
        <w:rPr>
          <w:iCs/>
          <w:szCs w:val="28"/>
        </w:rPr>
        <w:t xml:space="preserve"> trong quá trình điều tra, truy tố, xét xử.</w:t>
      </w:r>
    </w:p>
    <w:p w:rsidR="00772BA9" w:rsidRDefault="00772BA9" w:rsidP="000A7B94">
      <w:pPr>
        <w:spacing w:before="120" w:after="120" w:line="380" w:lineRule="exact"/>
        <w:ind w:firstLine="709"/>
        <w:jc w:val="both"/>
        <w:rPr>
          <w:iCs/>
          <w:szCs w:val="28"/>
        </w:rPr>
      </w:pPr>
      <w:r>
        <w:rPr>
          <w:bCs/>
        </w:rPr>
        <w:t>2</w:t>
      </w:r>
      <w:r w:rsidRPr="008D7FE5">
        <w:rPr>
          <w:bCs/>
          <w:lang w:val="vi-VN"/>
        </w:rPr>
        <w:t xml:space="preserve">. </w:t>
      </w:r>
      <w:bookmarkEnd w:id="1"/>
      <w:r w:rsidRPr="008D7FE5">
        <w:rPr>
          <w:szCs w:val="28"/>
        </w:rPr>
        <w:t xml:space="preserve">Thông tư liên tịch này áp dụng đối với </w:t>
      </w:r>
      <w:r w:rsidRPr="008D7FE5">
        <w:rPr>
          <w:szCs w:val="28"/>
          <w:lang w:val="it-IT"/>
        </w:rPr>
        <w:t>cơ quan</w:t>
      </w:r>
      <w:r>
        <w:rPr>
          <w:szCs w:val="28"/>
          <w:lang w:val="it-IT"/>
        </w:rPr>
        <w:t>,</w:t>
      </w:r>
      <w:r w:rsidRPr="008D7FE5">
        <w:rPr>
          <w:szCs w:val="28"/>
          <w:lang w:val="it-IT"/>
        </w:rPr>
        <w:t xml:space="preserve"> người có thẩm quyền tiến hành tố tụng</w:t>
      </w:r>
      <w:r>
        <w:rPr>
          <w:szCs w:val="28"/>
          <w:lang w:val="it-IT"/>
        </w:rPr>
        <w:t xml:space="preserve"> trong quá trình điều tra, truy tố, xét xử</w:t>
      </w:r>
      <w:r w:rsidRPr="008D7FE5">
        <w:rPr>
          <w:szCs w:val="28"/>
          <w:lang w:val="it-IT"/>
        </w:rPr>
        <w:t>; người tham gia tố tụng, cơ quan, tổ chức, cá nhân</w:t>
      </w:r>
      <w:r w:rsidRPr="008D7FE5">
        <w:rPr>
          <w:szCs w:val="28"/>
        </w:rPr>
        <w:t xml:space="preserve"> có liên quan trong thực hiện </w:t>
      </w:r>
      <w:r w:rsidRPr="008D7FE5">
        <w:rPr>
          <w:iCs/>
          <w:szCs w:val="28"/>
        </w:rPr>
        <w:t>ghi âm hoặc ghi hình có âm thanh, sử dụng, bảo quản, lưu trữ kết quả ghi âm hoặc ghi hình có âm thanh</w:t>
      </w:r>
      <w:r>
        <w:rPr>
          <w:iCs/>
          <w:szCs w:val="28"/>
        </w:rPr>
        <w:t xml:space="preserve"> việc hỏi cung bị can, lấy lời khai người đại diện theo pháp luật của pháp nhân.</w:t>
      </w:r>
    </w:p>
    <w:p w:rsidR="00772BA9" w:rsidRPr="00FD0F00" w:rsidRDefault="00772BA9" w:rsidP="000A7B94">
      <w:pPr>
        <w:spacing w:before="120" w:after="120" w:line="370" w:lineRule="exact"/>
        <w:ind w:firstLine="720"/>
        <w:jc w:val="both"/>
        <w:rPr>
          <w:iCs/>
          <w:szCs w:val="28"/>
        </w:rPr>
      </w:pPr>
      <w:r>
        <w:rPr>
          <w:iCs/>
          <w:szCs w:val="28"/>
        </w:rPr>
        <w:t xml:space="preserve">3. </w:t>
      </w:r>
      <w:r w:rsidRPr="008D7FE5">
        <w:rPr>
          <w:iCs/>
          <w:szCs w:val="28"/>
        </w:rPr>
        <w:t>Những quy định của Thông tư</w:t>
      </w:r>
      <w:r>
        <w:rPr>
          <w:iCs/>
          <w:szCs w:val="28"/>
        </w:rPr>
        <w:t xml:space="preserve"> liên tịch</w:t>
      </w:r>
      <w:r w:rsidRPr="008D7FE5">
        <w:rPr>
          <w:iCs/>
          <w:szCs w:val="28"/>
        </w:rPr>
        <w:t xml:space="preserve"> này được áp dụng </w:t>
      </w:r>
      <w:r>
        <w:rPr>
          <w:iCs/>
          <w:szCs w:val="28"/>
        </w:rPr>
        <w:t xml:space="preserve">trong các trường hợp </w:t>
      </w:r>
      <w:r w:rsidRPr="008D7FE5">
        <w:rPr>
          <w:iCs/>
          <w:szCs w:val="28"/>
        </w:rPr>
        <w:t>lấy lời khai người làm chứng, người bị hại, đương sự</w:t>
      </w:r>
      <w:r w:rsidRPr="008D7FE5">
        <w:t xml:space="preserve">; </w:t>
      </w:r>
      <w:r w:rsidRPr="008D7FE5">
        <w:rPr>
          <w:szCs w:val="28"/>
          <w:lang w:val="it-IT"/>
        </w:rPr>
        <w:t>đối chất; tiếp nhận</w:t>
      </w:r>
      <w:r w:rsidRPr="009340C0">
        <w:rPr>
          <w:szCs w:val="28"/>
          <w:lang w:val="it-IT"/>
        </w:rPr>
        <w:t xml:space="preserve"> </w:t>
      </w:r>
      <w:r w:rsidRPr="008D7FE5">
        <w:rPr>
          <w:szCs w:val="28"/>
          <w:lang w:val="it-IT"/>
        </w:rPr>
        <w:t>tố giác</w:t>
      </w:r>
      <w:r>
        <w:rPr>
          <w:szCs w:val="28"/>
          <w:lang w:val="it-IT"/>
        </w:rPr>
        <w:t>, tin báo</w:t>
      </w:r>
      <w:r w:rsidRPr="008D7FE5">
        <w:rPr>
          <w:szCs w:val="28"/>
          <w:lang w:val="it-IT"/>
        </w:rPr>
        <w:t xml:space="preserve"> về tội phạm</w:t>
      </w:r>
      <w:r>
        <w:rPr>
          <w:szCs w:val="28"/>
          <w:lang w:val="it-IT"/>
        </w:rPr>
        <w:t>; diễn biến phiên tòa</w:t>
      </w:r>
      <w:r w:rsidRPr="008D7FE5">
        <w:rPr>
          <w:szCs w:val="28"/>
          <w:lang w:val="it-IT"/>
        </w:rPr>
        <w:t xml:space="preserve"> </w:t>
      </w:r>
      <w:r w:rsidRPr="008D7FE5">
        <w:rPr>
          <w:iCs/>
          <w:szCs w:val="28"/>
        </w:rPr>
        <w:t>trong quá trình điều tra, truy tố, xét xử.</w:t>
      </w:r>
    </w:p>
    <w:p w:rsidR="00772BA9" w:rsidRPr="008D7FE5" w:rsidRDefault="00772BA9" w:rsidP="000A7B94">
      <w:pPr>
        <w:spacing w:before="120" w:after="120" w:line="370" w:lineRule="exact"/>
        <w:ind w:firstLine="709"/>
        <w:jc w:val="both"/>
        <w:rPr>
          <w:b/>
        </w:rPr>
      </w:pPr>
      <w:r w:rsidRPr="008D7FE5">
        <w:rPr>
          <w:b/>
        </w:rPr>
        <w:t>Điều 2. Giải thích từ ngữ</w:t>
      </w:r>
    </w:p>
    <w:p w:rsidR="00772BA9" w:rsidRPr="008D7FE5" w:rsidRDefault="00772BA9" w:rsidP="000A7B94">
      <w:pPr>
        <w:spacing w:before="120" w:after="120" w:line="370" w:lineRule="exact"/>
        <w:ind w:firstLine="709"/>
        <w:jc w:val="both"/>
      </w:pPr>
      <w:r w:rsidRPr="008D7FE5">
        <w:t>1.</w:t>
      </w:r>
      <w:r>
        <w:t xml:space="preserve"> </w:t>
      </w:r>
      <w:r w:rsidRPr="008D7FE5">
        <w:rPr>
          <w:i/>
        </w:rPr>
        <w:t>Ghi âm hoặc ghi hình có âm thanh</w:t>
      </w:r>
      <w:r w:rsidRPr="008D7FE5">
        <w:t xml:space="preserve"> là việc sử dụng phương tiện, thiết bị kỹ thuật để ghi lại âm thanh hoặc hình ảnh có âm thanh trong quá trình hỏi cung bị can</w:t>
      </w:r>
      <w:r>
        <w:t xml:space="preserve">; </w:t>
      </w:r>
      <w:r>
        <w:rPr>
          <w:iCs/>
          <w:szCs w:val="28"/>
        </w:rPr>
        <w:t>lấy lời khai</w:t>
      </w:r>
      <w:r w:rsidRPr="008D7FE5">
        <w:rPr>
          <w:iCs/>
          <w:szCs w:val="28"/>
        </w:rPr>
        <w:t xml:space="preserve"> người đại diện theo pháp luật của pháp nhân; lấy lời khai người làm chứng, người bị hại, đương sự</w:t>
      </w:r>
      <w:r w:rsidRPr="008D7FE5">
        <w:t xml:space="preserve">; </w:t>
      </w:r>
      <w:r w:rsidRPr="008D7FE5">
        <w:rPr>
          <w:szCs w:val="28"/>
          <w:lang w:val="it-IT"/>
        </w:rPr>
        <w:t>đối chất; tiếp nhận tố giác</w:t>
      </w:r>
      <w:r>
        <w:rPr>
          <w:szCs w:val="28"/>
          <w:lang w:val="it-IT"/>
        </w:rPr>
        <w:t>, tin báo</w:t>
      </w:r>
      <w:r w:rsidRPr="008D7FE5">
        <w:rPr>
          <w:szCs w:val="28"/>
          <w:lang w:val="it-IT"/>
        </w:rPr>
        <w:t xml:space="preserve"> về tội phạm</w:t>
      </w:r>
      <w:r>
        <w:rPr>
          <w:szCs w:val="28"/>
          <w:lang w:val="it-IT"/>
        </w:rPr>
        <w:t>; diễn biến phiên tòa.</w:t>
      </w:r>
    </w:p>
    <w:p w:rsidR="00772BA9" w:rsidRPr="008D7FE5" w:rsidRDefault="00772BA9" w:rsidP="000A7B94">
      <w:pPr>
        <w:spacing w:before="120" w:after="120" w:line="370" w:lineRule="exact"/>
        <w:ind w:firstLine="709"/>
        <w:jc w:val="both"/>
        <w:rPr>
          <w:szCs w:val="24"/>
          <w:shd w:val="clear" w:color="auto" w:fill="FFFFFF"/>
        </w:rPr>
      </w:pPr>
      <w:r w:rsidRPr="008D7FE5">
        <w:rPr>
          <w:szCs w:val="24"/>
          <w:shd w:val="clear" w:color="auto" w:fill="FFFFFF"/>
        </w:rPr>
        <w:t>2.</w:t>
      </w:r>
      <w:r>
        <w:rPr>
          <w:szCs w:val="24"/>
          <w:shd w:val="clear" w:color="auto" w:fill="FFFFFF"/>
        </w:rPr>
        <w:t xml:space="preserve"> </w:t>
      </w:r>
      <w:r w:rsidRPr="008D7FE5">
        <w:rPr>
          <w:i/>
        </w:rPr>
        <w:t xml:space="preserve">Phương tiện, thiết bị kỹ thuật dùng để ghi âm hoặc ghi hình có âm thanh </w:t>
      </w:r>
      <w:r w:rsidRPr="008D7FE5">
        <w:t xml:space="preserve">là thiết bị gồm: Thiết </w:t>
      </w:r>
      <w:r w:rsidRPr="008D7FE5">
        <w:rPr>
          <w:szCs w:val="28"/>
        </w:rPr>
        <w:t xml:space="preserve">bị thu hình ảnh, âm thanh, đầu ghi hình, máy chủ, các thiết bị kỹ thuật khác đảm bảo việc ghi âm hoặc ghi hình có âm thanh theo quy định của </w:t>
      </w:r>
      <w:r>
        <w:rPr>
          <w:szCs w:val="28"/>
        </w:rPr>
        <w:t>Thông tư liên tịch này.</w:t>
      </w:r>
    </w:p>
    <w:p w:rsidR="00772BA9" w:rsidRPr="008D7FE5" w:rsidRDefault="00772BA9" w:rsidP="000A7B94">
      <w:pPr>
        <w:spacing w:before="120" w:after="120" w:line="370" w:lineRule="exact"/>
        <w:ind w:firstLine="709"/>
        <w:jc w:val="both"/>
        <w:rPr>
          <w:szCs w:val="24"/>
          <w:shd w:val="clear" w:color="auto" w:fill="FFFFFF"/>
        </w:rPr>
      </w:pPr>
      <w:r w:rsidRPr="008D7FE5">
        <w:rPr>
          <w:szCs w:val="24"/>
          <w:shd w:val="clear" w:color="auto" w:fill="FFFFFF"/>
        </w:rPr>
        <w:t xml:space="preserve">3. </w:t>
      </w:r>
      <w:r w:rsidRPr="008D7FE5">
        <w:rPr>
          <w:i/>
          <w:szCs w:val="24"/>
          <w:shd w:val="clear" w:color="auto" w:fill="FFFFFF"/>
        </w:rPr>
        <w:t>Sự cố kỹ thuật</w:t>
      </w:r>
      <w:r w:rsidRPr="008D7FE5">
        <w:rPr>
          <w:szCs w:val="24"/>
          <w:shd w:val="clear" w:color="auto" w:fill="FFFFFF"/>
        </w:rPr>
        <w:t xml:space="preserve"> là việc phương tiện, thiết bị kỹ thuật bị </w:t>
      </w:r>
      <w:r>
        <w:rPr>
          <w:szCs w:val="24"/>
          <w:shd w:val="clear" w:color="auto" w:fill="FFFFFF"/>
        </w:rPr>
        <w:t xml:space="preserve">lỗi, </w:t>
      </w:r>
      <w:r w:rsidRPr="008D7FE5">
        <w:rPr>
          <w:szCs w:val="24"/>
          <w:shd w:val="clear" w:color="auto" w:fill="FFFFFF"/>
        </w:rPr>
        <w:t xml:space="preserve">hỏng dẫn đến </w:t>
      </w:r>
      <w:r>
        <w:rPr>
          <w:szCs w:val="24"/>
          <w:shd w:val="clear" w:color="auto" w:fill="FFFFFF"/>
        </w:rPr>
        <w:t xml:space="preserve">gây gián đoạn hoặc </w:t>
      </w:r>
      <w:r w:rsidRPr="008D7FE5">
        <w:rPr>
          <w:szCs w:val="24"/>
          <w:shd w:val="clear" w:color="auto" w:fill="FFFFFF"/>
        </w:rPr>
        <w:t>không thể thực hiện việc ghi âm hoặc ghi hình có âm thanh; hoặc nếu có thể ghi âm hoặc ghi hình có âm thanh nhưng không đảm bảo chất lượng; các nguyên nhân khách quan khác dẫn đến không thể thực hiện việc ghi âm hoặc ghi hình có âm thanh được như: mất điện, cháy nổ...</w:t>
      </w:r>
    </w:p>
    <w:p w:rsidR="00772BA9" w:rsidRPr="008D7FE5" w:rsidRDefault="00772BA9" w:rsidP="000A7B94">
      <w:pPr>
        <w:spacing w:before="120" w:after="120" w:line="370" w:lineRule="exact"/>
        <w:ind w:firstLine="709"/>
        <w:jc w:val="both"/>
        <w:rPr>
          <w:szCs w:val="24"/>
          <w:shd w:val="clear" w:color="auto" w:fill="FFFFFF"/>
        </w:rPr>
      </w:pPr>
      <w:r w:rsidRPr="008D7FE5">
        <w:t xml:space="preserve">4. </w:t>
      </w:r>
      <w:r w:rsidRPr="008D7FE5">
        <w:rPr>
          <w:i/>
          <w:szCs w:val="24"/>
          <w:shd w:val="clear" w:color="auto" w:fill="FFFFFF"/>
        </w:rPr>
        <w:t xml:space="preserve">Phòng ghi âm hoặc ghi hình có âm thanh </w:t>
      </w:r>
      <w:r w:rsidRPr="008D7FE5">
        <w:rPr>
          <w:szCs w:val="24"/>
          <w:shd w:val="clear" w:color="auto" w:fill="FFFFFF"/>
        </w:rPr>
        <w:t>tại cơ sở giam giữ, trụ sở Cơ quan điều tra, Viện kiểm sát, cơ quan được giao nhiệm vụ tiến hành một số hoạt động điều tra là phòng</w:t>
      </w:r>
      <w:r>
        <w:rPr>
          <w:szCs w:val="24"/>
          <w:shd w:val="clear" w:color="auto" w:fill="FFFFFF"/>
        </w:rPr>
        <w:t xml:space="preserve"> </w:t>
      </w:r>
      <w:r w:rsidRPr="008D7FE5">
        <w:rPr>
          <w:szCs w:val="24"/>
          <w:shd w:val="clear" w:color="auto" w:fill="FFFFFF"/>
        </w:rPr>
        <w:t>chuyên dụng bảo đảm đủ điều kiện về diện tích, ánh sáng, an toàn và được trang bị phương tiện, thiết bị kỹ thuật ghi âm hoặc ghi hình có âm thanh đạt chất lượng về âm thanh và hình ả</w:t>
      </w:r>
      <w:r>
        <w:rPr>
          <w:szCs w:val="24"/>
          <w:shd w:val="clear" w:color="auto" w:fill="FFFFFF"/>
        </w:rPr>
        <w:t>nh rõ nét.</w:t>
      </w:r>
    </w:p>
    <w:p w:rsidR="00772BA9" w:rsidRPr="008D7FE5" w:rsidRDefault="00772BA9" w:rsidP="000A7B94">
      <w:pPr>
        <w:spacing w:before="120" w:after="120" w:line="370" w:lineRule="exact"/>
        <w:ind w:firstLine="709"/>
        <w:jc w:val="both"/>
        <w:rPr>
          <w:szCs w:val="24"/>
          <w:shd w:val="clear" w:color="auto" w:fill="FFFFFF"/>
        </w:rPr>
      </w:pPr>
      <w:r w:rsidRPr="008D7FE5">
        <w:rPr>
          <w:szCs w:val="24"/>
          <w:shd w:val="clear" w:color="auto" w:fill="FFFFFF"/>
        </w:rPr>
        <w:t xml:space="preserve">5. </w:t>
      </w:r>
      <w:r w:rsidRPr="008D7FE5">
        <w:rPr>
          <w:i/>
          <w:szCs w:val="24"/>
          <w:shd w:val="clear" w:color="auto" w:fill="FFFFFF"/>
        </w:rPr>
        <w:t>Cán bộ chuyên môn</w:t>
      </w:r>
      <w:r w:rsidRPr="008D7FE5">
        <w:rPr>
          <w:szCs w:val="24"/>
          <w:shd w:val="clear" w:color="auto" w:fill="FFFFFF"/>
        </w:rPr>
        <w:t xml:space="preserve"> là cán bộ thuộc biên chế của Cơ quan điều tra, Viện kiểm sát, cơ quan được giao nhiệm vụ tiến hành một số hoạt động điều tra, được tập huấn về trình độ chuyên môn kỹ thuật và sử dụng thành thạo các </w:t>
      </w:r>
      <w:r>
        <w:rPr>
          <w:szCs w:val="24"/>
          <w:shd w:val="clear" w:color="auto" w:fill="FFFFFF"/>
        </w:rPr>
        <w:t>phương tiện,</w:t>
      </w:r>
      <w:r w:rsidRPr="008D7FE5">
        <w:rPr>
          <w:szCs w:val="24"/>
          <w:shd w:val="clear" w:color="auto" w:fill="FFFFFF"/>
        </w:rPr>
        <w:t xml:space="preserve"> thiết bị </w:t>
      </w:r>
      <w:r>
        <w:rPr>
          <w:szCs w:val="24"/>
          <w:shd w:val="clear" w:color="auto" w:fill="FFFFFF"/>
        </w:rPr>
        <w:t xml:space="preserve">kỹ thuật </w:t>
      </w:r>
      <w:r w:rsidRPr="008D7FE5">
        <w:rPr>
          <w:szCs w:val="24"/>
          <w:shd w:val="clear" w:color="auto" w:fill="FFFFFF"/>
        </w:rPr>
        <w:t>ghi âm hoặc ghi hình có âm thanh có trách nhiệm quản lý hệ thống phương tiện, thiết bị kỹ thuật thực hiện ghi âm hoặc ghi hình có âm thanh và bảo quản kết quả</w:t>
      </w:r>
      <w:r>
        <w:rPr>
          <w:szCs w:val="24"/>
          <w:shd w:val="clear" w:color="auto" w:fill="FFFFFF"/>
        </w:rPr>
        <w:t xml:space="preserve"> dữ liệu</w:t>
      </w:r>
      <w:r w:rsidRPr="008D7FE5">
        <w:rPr>
          <w:szCs w:val="24"/>
          <w:shd w:val="clear" w:color="auto" w:fill="FFFFFF"/>
        </w:rPr>
        <w:t xml:space="preserve"> ghi âm hoặc ghi hình có âm thanh.</w:t>
      </w:r>
    </w:p>
    <w:p w:rsidR="00772BA9" w:rsidRPr="008D7FE5" w:rsidRDefault="00772BA9" w:rsidP="000A7B94">
      <w:pPr>
        <w:spacing w:before="120" w:after="120" w:line="370" w:lineRule="exact"/>
        <w:ind w:firstLine="709"/>
        <w:jc w:val="both"/>
      </w:pPr>
      <w:bookmarkStart w:id="2" w:name="dieu_3"/>
      <w:r w:rsidRPr="008D7FE5">
        <w:rPr>
          <w:b/>
          <w:bCs/>
          <w:lang w:val="vi-VN"/>
        </w:rPr>
        <w:t>Điều</w:t>
      </w:r>
      <w:r>
        <w:rPr>
          <w:b/>
          <w:bCs/>
        </w:rPr>
        <w:t xml:space="preserve"> </w:t>
      </w:r>
      <w:r w:rsidRPr="008D7FE5">
        <w:rPr>
          <w:b/>
          <w:bCs/>
        </w:rPr>
        <w:t>3</w:t>
      </w:r>
      <w:r w:rsidRPr="008D7FE5">
        <w:rPr>
          <w:b/>
          <w:bCs/>
          <w:lang w:val="vi-VN"/>
        </w:rPr>
        <w:t xml:space="preserve">. Nguyên tắc </w:t>
      </w:r>
      <w:bookmarkEnd w:id="2"/>
      <w:r w:rsidRPr="008D7FE5">
        <w:rPr>
          <w:b/>
          <w:bCs/>
        </w:rPr>
        <w:t>áp dụng</w:t>
      </w:r>
    </w:p>
    <w:p w:rsidR="00772BA9" w:rsidRPr="008D7FE5" w:rsidRDefault="00772BA9" w:rsidP="000A7B94">
      <w:pPr>
        <w:spacing w:before="120" w:after="120" w:line="370" w:lineRule="exact"/>
        <w:ind w:firstLine="709"/>
        <w:jc w:val="both"/>
        <w:rPr>
          <w:shd w:val="clear" w:color="auto" w:fill="FFFFFF"/>
        </w:rPr>
      </w:pPr>
      <w:r>
        <w:t>1</w:t>
      </w:r>
      <w:r w:rsidRPr="008D7FE5">
        <w:t xml:space="preserve">. </w:t>
      </w:r>
      <w:r w:rsidRPr="008D7FE5">
        <w:rPr>
          <w:iCs/>
          <w:szCs w:val="28"/>
        </w:rPr>
        <w:t>Việc ghi âm hoặc ghi hình có âm thanh</w:t>
      </w:r>
      <w:r w:rsidRPr="008D7FE5">
        <w:t xml:space="preserve"> phải b</w:t>
      </w:r>
      <w:r w:rsidRPr="008D7FE5">
        <w:rPr>
          <w:shd w:val="clear" w:color="auto" w:fill="FFFFFF"/>
        </w:rPr>
        <w:t>ảo đảm tính khách quan, minh bạch, nguyên vẹn của dữ liệu ghi âm hoặc ghi hình có âm thanh</w:t>
      </w:r>
      <w:r w:rsidRPr="008D7FE5">
        <w:t>.</w:t>
      </w:r>
      <w:r>
        <w:t xml:space="preserve"> Dữ liệu ghi âm hoặc ghi hình có âm thanh là một bộ phận của hồ sơ vụ án hình sự được sử dụng, bảo quản, lưu trữ theo quy định của pháp luật về sử dụng, bảo quản và lưu trữ hồ sơ vụ án hình sự.</w:t>
      </w:r>
    </w:p>
    <w:p w:rsidR="00772BA9" w:rsidRPr="008D7FE5" w:rsidRDefault="00772BA9" w:rsidP="000A7B94">
      <w:pPr>
        <w:spacing w:before="120" w:after="120" w:line="380" w:lineRule="exact"/>
        <w:ind w:firstLine="709"/>
        <w:jc w:val="both"/>
        <w:rPr>
          <w:shd w:val="clear" w:color="auto" w:fill="FFFFFF"/>
        </w:rPr>
      </w:pPr>
      <w:r w:rsidRPr="008D7FE5">
        <w:rPr>
          <w:shd w:val="clear" w:color="auto" w:fill="FFFFFF"/>
        </w:rPr>
        <w:t>2.</w:t>
      </w:r>
      <w:r>
        <w:rPr>
          <w:shd w:val="clear" w:color="auto" w:fill="FFFFFF"/>
        </w:rPr>
        <w:t xml:space="preserve"> </w:t>
      </w:r>
      <w:r w:rsidRPr="008D7FE5">
        <w:rPr>
          <w:iCs/>
          <w:szCs w:val="28"/>
        </w:rPr>
        <w:t xml:space="preserve">Việc ghi âm hoặc ghi hình có âm thanh, sử dụng, bảo quản, lưu trữ, kết quả ghi âm hoặc ghi hình có âm thanh trong </w:t>
      </w:r>
      <w:r>
        <w:rPr>
          <w:iCs/>
          <w:szCs w:val="28"/>
        </w:rPr>
        <w:t xml:space="preserve">quá trình điều tra, truy tố, xét xử </w:t>
      </w:r>
      <w:r w:rsidRPr="008D7FE5">
        <w:rPr>
          <w:iCs/>
          <w:szCs w:val="28"/>
        </w:rPr>
        <w:t>phải tuân thủ các quy định của Bộ luật Tố tụng hình sự và</w:t>
      </w:r>
      <w:r w:rsidRPr="008D7FE5">
        <w:rPr>
          <w:shd w:val="clear" w:color="auto" w:fill="FFFFFF"/>
        </w:rPr>
        <w:t xml:space="preserve"> theo đúng trình tự, thủ tục hướng dẫn tại Thông tư liên tịch này.</w:t>
      </w:r>
    </w:p>
    <w:p w:rsidR="00772BA9" w:rsidRPr="008D7FE5" w:rsidRDefault="00772BA9" w:rsidP="000A7B94">
      <w:pPr>
        <w:spacing w:before="120" w:after="120" w:line="380" w:lineRule="exact"/>
        <w:ind w:firstLine="709"/>
        <w:jc w:val="both"/>
        <w:rPr>
          <w:szCs w:val="28"/>
          <w:lang w:val="it-IT"/>
        </w:rPr>
      </w:pPr>
      <w:r w:rsidRPr="001E06A2">
        <w:rPr>
          <w:szCs w:val="28"/>
          <w:lang w:val="it-IT"/>
        </w:rPr>
        <w:t>3. Bảo đảm tôn trọng quyền và lợi ích hợp pháp của người tham gia tố tụng</w:t>
      </w:r>
      <w:r>
        <w:rPr>
          <w:szCs w:val="28"/>
          <w:lang w:val="it-IT"/>
        </w:rPr>
        <w:t xml:space="preserve"> được quy định trong </w:t>
      </w:r>
      <w:r w:rsidRPr="001E06A2">
        <w:rPr>
          <w:szCs w:val="28"/>
          <w:lang w:val="it-IT"/>
        </w:rPr>
        <w:t>Bộ luật Tố tụng hình sự</w:t>
      </w:r>
      <w:r>
        <w:rPr>
          <w:szCs w:val="28"/>
          <w:lang w:val="it-IT"/>
        </w:rPr>
        <w:t>.</w:t>
      </w:r>
    </w:p>
    <w:p w:rsidR="00772BA9" w:rsidRPr="00E5341A" w:rsidRDefault="00772BA9" w:rsidP="000A7B94">
      <w:pPr>
        <w:spacing w:before="120" w:after="120" w:line="380" w:lineRule="exact"/>
        <w:ind w:firstLine="709"/>
        <w:jc w:val="both"/>
        <w:rPr>
          <w:szCs w:val="28"/>
        </w:rPr>
      </w:pPr>
      <w:r w:rsidRPr="00E5341A">
        <w:rPr>
          <w:szCs w:val="28"/>
        </w:rPr>
        <w:t>4. Các trường hợp vi phạm tại Điều 4 Thông tư liên tịch này</w:t>
      </w:r>
      <w:r>
        <w:rPr>
          <w:szCs w:val="28"/>
        </w:rPr>
        <w:t xml:space="preserve"> </w:t>
      </w:r>
      <w:r w:rsidRPr="00E5341A">
        <w:rPr>
          <w:szCs w:val="28"/>
        </w:rPr>
        <w:t xml:space="preserve">tùy tính chất, mức độ của hành vi vi phạm về ghi âm hoặc ghi hình có âm thanh, sử dụng, bảo quản, lưu trữ kết quả ghi âm hoặc ghi hình có âm thanh </w:t>
      </w:r>
      <w:r>
        <w:rPr>
          <w:szCs w:val="28"/>
        </w:rPr>
        <w:t>thì</w:t>
      </w:r>
      <w:r w:rsidRPr="00E5341A">
        <w:rPr>
          <w:szCs w:val="28"/>
        </w:rPr>
        <w:t xml:space="preserve"> bị xử lý trách nhiệm theo quy định của pháp luật.</w:t>
      </w:r>
    </w:p>
    <w:p w:rsidR="00772BA9" w:rsidRPr="008D7FE5" w:rsidRDefault="00772BA9" w:rsidP="000A7B94">
      <w:pPr>
        <w:spacing w:before="120" w:after="120" w:line="380" w:lineRule="exact"/>
        <w:ind w:firstLine="709"/>
        <w:jc w:val="both"/>
      </w:pPr>
      <w:r w:rsidRPr="008D7FE5">
        <w:rPr>
          <w:b/>
        </w:rPr>
        <w:t>Điều 4. Hành vi bị nghiêm cấm</w:t>
      </w:r>
    </w:p>
    <w:p w:rsidR="00772BA9" w:rsidRPr="008D7FE5" w:rsidRDefault="00772BA9" w:rsidP="000A7B94">
      <w:pPr>
        <w:spacing w:before="120" w:after="120" w:line="380" w:lineRule="exact"/>
        <w:ind w:firstLine="709"/>
        <w:jc w:val="both"/>
        <w:rPr>
          <w:strike/>
        </w:rPr>
      </w:pPr>
      <w:r w:rsidRPr="008D7FE5">
        <w:t>1. Tự ý chỉnh sửa, cắt ghép, giả mạo, hủy trái phép</w:t>
      </w:r>
      <w:r>
        <w:t xml:space="preserve">, </w:t>
      </w:r>
      <w:r w:rsidRPr="008D7FE5">
        <w:t xml:space="preserve">làm sai lệch, </w:t>
      </w:r>
      <w:r w:rsidRPr="008D7FE5">
        <w:rPr>
          <w:szCs w:val="28"/>
        </w:rPr>
        <w:t>làm hư hỏng</w:t>
      </w:r>
      <w:r>
        <w:rPr>
          <w:szCs w:val="28"/>
        </w:rPr>
        <w:t xml:space="preserve"> </w:t>
      </w:r>
      <w:r w:rsidRPr="008D7FE5">
        <w:t xml:space="preserve">làm thất lạc dữ liệu ghi âm hoặc ghi hình có âm thanh; sao chép, phát tán, khai thác, sử dụng kết quả ghi âm hoặc ghi hình </w:t>
      </w:r>
      <w:r>
        <w:t>có âm thanh vì mục đích cá nhân;</w:t>
      </w:r>
      <w:r w:rsidRPr="008D7FE5">
        <w:t xml:space="preserve"> làm lộ, lọt thông tin</w:t>
      </w:r>
      <w:r>
        <w:t xml:space="preserve"> </w:t>
      </w:r>
      <w:r w:rsidRPr="008D7FE5">
        <w:rPr>
          <w:szCs w:val="28"/>
        </w:rPr>
        <w:t xml:space="preserve">vụ án </w:t>
      </w:r>
      <w:r>
        <w:rPr>
          <w:szCs w:val="28"/>
        </w:rPr>
        <w:t>hoặc</w:t>
      </w:r>
      <w:r w:rsidRPr="008D7FE5">
        <w:rPr>
          <w:szCs w:val="28"/>
        </w:rPr>
        <w:t xml:space="preserve"> xâm phạm quyền</w:t>
      </w:r>
      <w:r>
        <w:rPr>
          <w:szCs w:val="28"/>
        </w:rPr>
        <w:t>,</w:t>
      </w:r>
      <w:r w:rsidRPr="008D7FE5">
        <w:rPr>
          <w:szCs w:val="28"/>
        </w:rPr>
        <w:t xml:space="preserve"> lợi </w:t>
      </w:r>
      <w:r>
        <w:rPr>
          <w:szCs w:val="28"/>
        </w:rPr>
        <w:t xml:space="preserve">ích </w:t>
      </w:r>
      <w:r w:rsidRPr="008D7FE5">
        <w:rPr>
          <w:szCs w:val="28"/>
        </w:rPr>
        <w:t>hợ</w:t>
      </w:r>
      <w:r>
        <w:rPr>
          <w:szCs w:val="28"/>
        </w:rPr>
        <w:t>p pháp, uy tín, danh dự của cơ quan, tổ chức, công dân</w:t>
      </w:r>
      <w:r w:rsidRPr="008D7FE5">
        <w:t>.</w:t>
      </w:r>
    </w:p>
    <w:p w:rsidR="00772BA9" w:rsidRPr="002477E7" w:rsidRDefault="00772BA9" w:rsidP="000A7B94">
      <w:pPr>
        <w:spacing w:before="120" w:after="120" w:line="380" w:lineRule="exact"/>
        <w:ind w:firstLine="709"/>
        <w:jc w:val="both"/>
        <w:rPr>
          <w:szCs w:val="28"/>
        </w:rPr>
      </w:pPr>
      <w:r w:rsidRPr="002477E7">
        <w:rPr>
          <w:szCs w:val="28"/>
        </w:rPr>
        <w:t>2. Phá hủy cơ sở vật chất hoặc cố ý làm hư hỏng các trang thiết bị ghi âm, ghi hình có âm thanh, phương tiện quản lý lưu trữ điện tử hoặc sử dụng không đúng mục đích các phương tiện, thiết bị kỹ thuật dùng để ghi âm hoặc ghi hình có âm thanh.</w:t>
      </w:r>
    </w:p>
    <w:p w:rsidR="00772BA9" w:rsidRPr="008D7FE5" w:rsidRDefault="00772BA9" w:rsidP="000A7B94">
      <w:pPr>
        <w:spacing w:before="120" w:after="120" w:line="380" w:lineRule="exact"/>
        <w:ind w:firstLine="709"/>
        <w:jc w:val="center"/>
        <w:rPr>
          <w:b/>
        </w:rPr>
      </w:pPr>
      <w:r w:rsidRPr="008D7FE5">
        <w:rPr>
          <w:b/>
        </w:rPr>
        <w:t>Chương II</w:t>
      </w:r>
    </w:p>
    <w:p w:rsidR="00772BA9" w:rsidRPr="008D7FE5" w:rsidRDefault="00772BA9" w:rsidP="000A7B94">
      <w:pPr>
        <w:spacing w:before="120" w:after="120" w:line="380" w:lineRule="exact"/>
        <w:ind w:firstLine="709"/>
        <w:jc w:val="center"/>
        <w:rPr>
          <w:b/>
        </w:rPr>
      </w:pPr>
      <w:r w:rsidRPr="008D7FE5">
        <w:rPr>
          <w:b/>
        </w:rPr>
        <w:t>TRÌNH TỰ</w:t>
      </w:r>
      <w:r>
        <w:rPr>
          <w:b/>
        </w:rPr>
        <w:t>,</w:t>
      </w:r>
      <w:r w:rsidRPr="008D7FE5">
        <w:rPr>
          <w:b/>
        </w:rPr>
        <w:t xml:space="preserve"> THỦ TỤC THỰC HIỆN</w:t>
      </w:r>
    </w:p>
    <w:p w:rsidR="00772BA9" w:rsidRPr="008D7FE5" w:rsidRDefault="00772BA9" w:rsidP="000A7B94">
      <w:pPr>
        <w:spacing w:before="120" w:after="120" w:line="380" w:lineRule="exact"/>
        <w:ind w:firstLine="709"/>
        <w:jc w:val="both"/>
        <w:rPr>
          <w:b/>
        </w:rPr>
      </w:pPr>
      <w:r w:rsidRPr="008D7FE5">
        <w:rPr>
          <w:b/>
        </w:rPr>
        <w:t>Đ</w:t>
      </w:r>
      <w:r>
        <w:rPr>
          <w:b/>
        </w:rPr>
        <w:t>iều 5</w:t>
      </w:r>
      <w:r w:rsidRPr="008D7FE5">
        <w:rPr>
          <w:b/>
        </w:rPr>
        <w:t>.</w:t>
      </w:r>
      <w:r>
        <w:rPr>
          <w:b/>
        </w:rPr>
        <w:t xml:space="preserve"> </w:t>
      </w:r>
      <w:r w:rsidRPr="008D7FE5">
        <w:rPr>
          <w:b/>
        </w:rPr>
        <w:t>Trình tự</w:t>
      </w:r>
      <w:r>
        <w:rPr>
          <w:b/>
        </w:rPr>
        <w:t>, thủ tục</w:t>
      </w:r>
      <w:r w:rsidRPr="008D7FE5">
        <w:rPr>
          <w:b/>
        </w:rPr>
        <w:t xml:space="preserve"> thực hiện ghi âm hoặc ghi hình có âm thanh việc hỏi cung bị can</w:t>
      </w:r>
      <w:r>
        <w:rPr>
          <w:b/>
        </w:rPr>
        <w:t xml:space="preserve"> hoặc </w:t>
      </w:r>
      <w:r w:rsidRPr="006E0577">
        <w:rPr>
          <w:b/>
          <w:iCs/>
          <w:szCs w:val="28"/>
        </w:rPr>
        <w:t>lấy lời khai người đại diện theo pháp luật của pháp nhân</w:t>
      </w:r>
    </w:p>
    <w:p w:rsidR="00772BA9" w:rsidRPr="001154AE" w:rsidRDefault="00772BA9" w:rsidP="000A7B94">
      <w:pPr>
        <w:spacing w:before="120" w:after="120" w:line="380" w:lineRule="exact"/>
        <w:ind w:firstLine="709"/>
        <w:jc w:val="both"/>
      </w:pPr>
      <w:r w:rsidRPr="001154AE">
        <w:rPr>
          <w:b/>
        </w:rPr>
        <w:tab/>
      </w:r>
      <w:r w:rsidRPr="001154AE">
        <w:t xml:space="preserve">1. Căn cứ phương tiện, thiết bị kỹ thuật được trang cấp, lắp đặt, Thủ trưởng, Phó Thủ trưởng Cơ quan điều tra, </w:t>
      </w:r>
      <w:r w:rsidRPr="001154AE">
        <w:rPr>
          <w:szCs w:val="24"/>
          <w:shd w:val="clear" w:color="auto" w:fill="FFFFFF"/>
        </w:rPr>
        <w:t xml:space="preserve">Cấp trưởng, Cấp phó của các cơ quan được giao nhiệm vụ tiến hành một số hoạt động điều tra, Viện trưởng, Phó Viện trưởng Viện kiểm sát </w:t>
      </w:r>
      <w:r w:rsidRPr="001154AE">
        <w:t xml:space="preserve">quyết định hình thức ghi âm hoặc ghi hình có âm thanh </w:t>
      </w:r>
      <w:r w:rsidRPr="00814422">
        <w:rPr>
          <w:spacing w:val="-6"/>
        </w:rPr>
        <w:t>việc hỏi cung bị can hoặc</w:t>
      </w:r>
      <w:r w:rsidRPr="00814422">
        <w:rPr>
          <w:iCs/>
          <w:spacing w:val="-6"/>
          <w:szCs w:val="28"/>
        </w:rPr>
        <w:t xml:space="preserve"> lấy lời khai người đại diện theo pháp luật của pháp nhân.</w:t>
      </w:r>
    </w:p>
    <w:p w:rsidR="00772BA9" w:rsidRPr="008D7FE5" w:rsidRDefault="00772BA9" w:rsidP="000A7B94">
      <w:pPr>
        <w:spacing w:before="120" w:after="120" w:line="380" w:lineRule="exact"/>
        <w:ind w:firstLine="709"/>
        <w:jc w:val="both"/>
      </w:pPr>
      <w:r>
        <w:t>2</w:t>
      </w:r>
      <w:r w:rsidRPr="008D7FE5">
        <w:t xml:space="preserve">. Tại cơ sở giam giữ, trụ sở Cơ quan điều tra, </w:t>
      </w:r>
      <w:r w:rsidRPr="008D7FE5">
        <w:rPr>
          <w:szCs w:val="24"/>
          <w:shd w:val="clear" w:color="auto" w:fill="FFFFFF"/>
        </w:rPr>
        <w:t>Viện kiểm sát</w:t>
      </w:r>
      <w:r w:rsidRPr="008D7FE5">
        <w:t xml:space="preserve">, cơ quan được giao nhiệm vụ tiến </w:t>
      </w:r>
      <w:r>
        <w:t xml:space="preserve">hành một số hoạt động điều tra, thực hiện ghi âm, ghi hình có âm thanh việc hỏi cung bị can hoặc </w:t>
      </w:r>
      <w:r>
        <w:rPr>
          <w:iCs/>
          <w:szCs w:val="28"/>
        </w:rPr>
        <w:t>lấy lời khai người đại diện theo pháp luật của pháp nhân</w:t>
      </w:r>
      <w:r>
        <w:t xml:space="preserve"> theo trình tự như sau:</w:t>
      </w:r>
    </w:p>
    <w:p w:rsidR="00772BA9" w:rsidRPr="00C32E35" w:rsidRDefault="00772BA9" w:rsidP="000A7B94">
      <w:pPr>
        <w:spacing w:before="120" w:after="120" w:line="380" w:lineRule="exact"/>
        <w:ind w:firstLine="709"/>
        <w:jc w:val="both"/>
      </w:pPr>
      <w:r>
        <w:t>a) Cán bộ hỏi cung</w:t>
      </w:r>
      <w:r>
        <w:rPr>
          <w:spacing w:val="-8"/>
        </w:rPr>
        <w:t xml:space="preserve"> </w:t>
      </w:r>
      <w:r w:rsidRPr="00C32E35">
        <w:t xml:space="preserve">phải đăng ký với cán bộ chuyên môn trực tiếp quản lý hệ thống thiết bị kỹ thuật ghi âm hoặc ghi hình có âm thanh tại cơ sở giam giữ hoặc tại trụ sở Cơ quan điều tra, cơ quan được giao nhiệm vụ tiến hành một số hoạt động điều tra để được bố trí phòng </w:t>
      </w:r>
      <w:r>
        <w:t>làm việc</w:t>
      </w:r>
      <w:r w:rsidRPr="00C32E35">
        <w:t xml:space="preserve">, hướng dẫn về quy trình, thao tác kỹ thuật thực hiện việc ghi âm, ghi hình có âm thanh. Sau đó, </w:t>
      </w:r>
      <w:r>
        <w:t>cán bộ hỏi cung</w:t>
      </w:r>
      <w:r>
        <w:rPr>
          <w:spacing w:val="-8"/>
        </w:rPr>
        <w:t xml:space="preserve"> </w:t>
      </w:r>
      <w:r w:rsidRPr="00C32E35">
        <w:t xml:space="preserve">làm thủ tục trích xuất đối với bị can bị tạm giam (không được đưa bị can tại ngoại vào hỏi cung ở cơ sở giam giữ, trừ trường hợp đối chất </w:t>
      </w:r>
      <w:r>
        <w:t xml:space="preserve">với </w:t>
      </w:r>
      <w:r w:rsidRPr="00C32E35">
        <w:t xml:space="preserve">bị can đang bị tạm giam). Khi được sắp xếp phòng </w:t>
      </w:r>
      <w:r>
        <w:t>làm việc</w:t>
      </w:r>
      <w:r w:rsidRPr="00C32E35">
        <w:t xml:space="preserve">, </w:t>
      </w:r>
      <w:r>
        <w:t>cán bộ hỏi cung</w:t>
      </w:r>
      <w:r w:rsidRPr="00C43171">
        <w:rPr>
          <w:spacing w:val="-8"/>
        </w:rPr>
        <w:t xml:space="preserve"> </w:t>
      </w:r>
      <w:r>
        <w:rPr>
          <w:spacing w:val="-8"/>
        </w:rPr>
        <w:t>hoặc</w:t>
      </w:r>
      <w:r w:rsidRPr="001154AE">
        <w:rPr>
          <w:iCs/>
          <w:szCs w:val="28"/>
        </w:rPr>
        <w:t xml:space="preserve"> </w:t>
      </w:r>
      <w:r>
        <w:rPr>
          <w:iCs/>
          <w:szCs w:val="28"/>
        </w:rPr>
        <w:t>lấy lời khai người đại diện theo pháp luật của pháp nhân</w:t>
      </w:r>
      <w:r w:rsidRPr="00C32E35">
        <w:t xml:space="preserve"> đến phòng </w:t>
      </w:r>
      <w:r>
        <w:t>làm việc</w:t>
      </w:r>
      <w:r w:rsidRPr="00C32E35">
        <w:t>, thông báo cho bị can</w:t>
      </w:r>
      <w:r>
        <w:t xml:space="preserve">, </w:t>
      </w:r>
      <w:r>
        <w:rPr>
          <w:iCs/>
          <w:szCs w:val="28"/>
        </w:rPr>
        <w:t>người đại diện theo pháp luật của pháp nhân</w:t>
      </w:r>
      <w:r w:rsidRPr="00C32E35">
        <w:t xml:space="preserve"> biết về việc ghi âm hoặc ghi hình có âm thanh (đối với </w:t>
      </w:r>
      <w:r>
        <w:t>lần làm việc đầu tiên</w:t>
      </w:r>
      <w:r w:rsidRPr="00C32E35">
        <w:t xml:space="preserve">), việc thông báo phải ghi vào biên bản sau đó </w:t>
      </w:r>
      <w:r>
        <w:t>tiến hành làm việc.</w:t>
      </w:r>
    </w:p>
    <w:p w:rsidR="00772BA9" w:rsidRPr="008D7FE5" w:rsidRDefault="00772BA9" w:rsidP="000A7B94">
      <w:pPr>
        <w:spacing w:before="120" w:after="120" w:line="380" w:lineRule="exact"/>
        <w:ind w:firstLine="709"/>
        <w:jc w:val="both"/>
      </w:pPr>
      <w:r>
        <w:t xml:space="preserve">b) </w:t>
      </w:r>
      <w:r w:rsidRPr="008D7FE5">
        <w:t xml:space="preserve">Việc ghi âm hoặc ghi hình có âm thanh bắt đầu từ khi </w:t>
      </w:r>
      <w:r>
        <w:t>cán bộ hỏi cung</w:t>
      </w:r>
      <w:r w:rsidRPr="00193F2E">
        <w:rPr>
          <w:spacing w:val="-8"/>
        </w:rPr>
        <w:t xml:space="preserve"> </w:t>
      </w:r>
      <w:r>
        <w:rPr>
          <w:spacing w:val="-8"/>
        </w:rPr>
        <w:t>hoặc</w:t>
      </w:r>
      <w:r w:rsidRPr="001154AE">
        <w:rPr>
          <w:iCs/>
          <w:szCs w:val="28"/>
        </w:rPr>
        <w:t xml:space="preserve"> </w:t>
      </w:r>
      <w:r>
        <w:rPr>
          <w:iCs/>
          <w:szCs w:val="28"/>
        </w:rPr>
        <w:t>lấy lời khai người đại diện theo pháp luật của pháp nhân</w:t>
      </w:r>
      <w:r w:rsidRPr="008D7FE5">
        <w:t xml:space="preserve"> nhấn nút bắt đầu, </w:t>
      </w:r>
      <w:r>
        <w:t>cán bộ hỏi cung</w:t>
      </w:r>
      <w:r w:rsidRPr="003E2A68">
        <w:t xml:space="preserve"> </w:t>
      </w:r>
      <w:r w:rsidRPr="008D7FE5">
        <w:t xml:space="preserve">bị can </w:t>
      </w:r>
      <w:r>
        <w:rPr>
          <w:spacing w:val="-8"/>
        </w:rPr>
        <w:t>hoặc</w:t>
      </w:r>
      <w:r w:rsidRPr="001154AE">
        <w:rPr>
          <w:iCs/>
          <w:szCs w:val="28"/>
        </w:rPr>
        <w:t xml:space="preserve"> </w:t>
      </w:r>
      <w:r>
        <w:rPr>
          <w:iCs/>
          <w:szCs w:val="28"/>
        </w:rPr>
        <w:t>lấy lời khai người đại diện theo pháp luật của pháp nhân</w:t>
      </w:r>
      <w:r w:rsidRPr="008D7FE5">
        <w:t xml:space="preserve"> phải đọc thời gian bắt đầu và ghi rõ trong biên bản</w:t>
      </w:r>
      <w:r>
        <w:t>. T</w:t>
      </w:r>
      <w:r w:rsidRPr="008D7FE5">
        <w:t xml:space="preserve">rong quá trình </w:t>
      </w:r>
      <w:r>
        <w:t>hỏi cung hoặc lấy lời khai</w:t>
      </w:r>
      <w:r w:rsidRPr="008D7FE5">
        <w:t xml:space="preserve"> có thể tạm dừng ghi âm, ghi hình có âm thanh bằng cách nhấn nút tạm dừng. </w:t>
      </w:r>
      <w:r>
        <w:t>Trước k</w:t>
      </w:r>
      <w:r w:rsidRPr="008D7FE5">
        <w:t xml:space="preserve">hi tạm dừng </w:t>
      </w:r>
      <w:r>
        <w:t>cán bộ hỏi cung, lấy lời khai phải</w:t>
      </w:r>
      <w:r w:rsidRPr="008D7FE5">
        <w:t xml:space="preserve"> đọc rõ thời gian tạm dừng, lý do tạm dừng, khi tiếp tục </w:t>
      </w:r>
      <w:r>
        <w:t>làm việc cũng phải</w:t>
      </w:r>
      <w:r w:rsidRPr="008D7FE5">
        <w:t xml:space="preserve"> đọc rõ thời gian tiếp tục, quá trình</w:t>
      </w:r>
      <w:r>
        <w:t xml:space="preserve"> này được ghi rõ trong biên bản</w:t>
      </w:r>
      <w:r w:rsidRPr="008D7FE5">
        <w:t>.</w:t>
      </w:r>
      <w:r>
        <w:t xml:space="preserve"> </w:t>
      </w:r>
      <w:r w:rsidRPr="008D7FE5">
        <w:t xml:space="preserve">Kết thúc buổi </w:t>
      </w:r>
      <w:r>
        <w:t>làm việc</w:t>
      </w:r>
      <w:r w:rsidRPr="008D7FE5">
        <w:t xml:space="preserve">, </w:t>
      </w:r>
      <w:r>
        <w:t>cán bộ hỏi cung, lấy lời khai</w:t>
      </w:r>
      <w:r w:rsidRPr="008D7FE5">
        <w:t xml:space="preserve"> thông báo cho bị can</w:t>
      </w:r>
      <w:r>
        <w:t>, người đại diện theo pháp luật của pháp nhân</w:t>
      </w:r>
      <w:r w:rsidRPr="008D7FE5">
        <w:t xml:space="preserve"> biết buổi </w:t>
      </w:r>
      <w:r>
        <w:t>hỏi cung hoặc lấy lời khai</w:t>
      </w:r>
      <w:r w:rsidRPr="008D7FE5">
        <w:t xml:space="preserve"> kết thúc và nhấn nút kết thúc, thời gian</w:t>
      </w:r>
      <w:r>
        <w:t xml:space="preserve"> kết thúc ghi rõ trong biên bản.</w:t>
      </w:r>
    </w:p>
    <w:p w:rsidR="00772BA9" w:rsidRDefault="00772BA9" w:rsidP="000A7B94">
      <w:pPr>
        <w:spacing w:before="120" w:after="120" w:line="380" w:lineRule="exact"/>
        <w:ind w:firstLine="709"/>
        <w:jc w:val="both"/>
        <w:rPr>
          <w:szCs w:val="28"/>
          <w:shd w:val="clear" w:color="auto" w:fill="FFFFFF"/>
        </w:rPr>
      </w:pPr>
      <w:r>
        <w:rPr>
          <w:szCs w:val="28"/>
          <w:shd w:val="clear" w:color="auto" w:fill="FFFFFF"/>
        </w:rPr>
        <w:t xml:space="preserve">c) </w:t>
      </w:r>
      <w:r w:rsidRPr="008D7FE5">
        <w:rPr>
          <w:szCs w:val="28"/>
          <w:shd w:val="clear" w:color="auto" w:fill="FFFFFF"/>
        </w:rPr>
        <w:t xml:space="preserve">Trường hợp không </w:t>
      </w:r>
      <w:r>
        <w:rPr>
          <w:szCs w:val="28"/>
          <w:shd w:val="clear" w:color="auto" w:fill="FFFFFF"/>
        </w:rPr>
        <w:t>bố trí</w:t>
      </w:r>
      <w:r w:rsidRPr="008D7FE5">
        <w:rPr>
          <w:szCs w:val="28"/>
          <w:shd w:val="clear" w:color="auto" w:fill="FFFFFF"/>
        </w:rPr>
        <w:t xml:space="preserve"> được thiết bị ghi âm hoặc ghi hình có âm thanh thì không được tiến hành hỏi cung</w:t>
      </w:r>
      <w:r>
        <w:rPr>
          <w:szCs w:val="28"/>
          <w:shd w:val="clear" w:color="auto" w:fill="FFFFFF"/>
        </w:rPr>
        <w:t>, lấy lời khai người đại diện theo pháp luật của pháp nhân</w:t>
      </w:r>
      <w:r w:rsidRPr="008D7FE5">
        <w:rPr>
          <w:szCs w:val="28"/>
          <w:shd w:val="clear" w:color="auto" w:fill="FFFFFF"/>
        </w:rPr>
        <w:t>. Trường hợp đang hỏi cung</w:t>
      </w:r>
      <w:r>
        <w:rPr>
          <w:szCs w:val="28"/>
          <w:shd w:val="clear" w:color="auto" w:fill="FFFFFF"/>
        </w:rPr>
        <w:t xml:space="preserve">, </w:t>
      </w:r>
      <w:r>
        <w:rPr>
          <w:iCs/>
          <w:szCs w:val="28"/>
        </w:rPr>
        <w:t>lấy lời khai người đại diện theo pháp luật của pháp nhân</w:t>
      </w:r>
      <w:r w:rsidRPr="008D7FE5">
        <w:t xml:space="preserve"> </w:t>
      </w:r>
      <w:r w:rsidRPr="008D7FE5">
        <w:rPr>
          <w:szCs w:val="28"/>
          <w:shd w:val="clear" w:color="auto" w:fill="FFFFFF"/>
        </w:rPr>
        <w:t>mà thiết bị ghi âm hoặc ghi hình có âm thanh xảy ra sự cố kỹ thuật không thể thực hiện việc ghi âm hoặc ghi hình có âm thanh thì phải dừng ngay buổi hỏi cung,</w:t>
      </w:r>
      <w:r>
        <w:rPr>
          <w:szCs w:val="28"/>
          <w:shd w:val="clear" w:color="auto" w:fill="FFFFFF"/>
        </w:rPr>
        <w:t xml:space="preserve"> lấy lời khai. V</w:t>
      </w:r>
      <w:r w:rsidRPr="008D7FE5">
        <w:rPr>
          <w:szCs w:val="28"/>
          <w:shd w:val="clear" w:color="auto" w:fill="FFFFFF"/>
        </w:rPr>
        <w:t>iệc này ghi rõ trong biên bản, có xác nhận của cán bộ chuyên môn.</w:t>
      </w:r>
    </w:p>
    <w:p w:rsidR="00772BA9" w:rsidRPr="008D7FE5" w:rsidRDefault="00772BA9" w:rsidP="000A7B94">
      <w:pPr>
        <w:spacing w:before="120" w:after="120" w:line="380" w:lineRule="exact"/>
        <w:ind w:firstLine="709"/>
        <w:jc w:val="both"/>
        <w:rPr>
          <w:szCs w:val="28"/>
          <w:shd w:val="clear" w:color="auto" w:fill="FFFFFF"/>
        </w:rPr>
      </w:pPr>
      <w:r>
        <w:rPr>
          <w:szCs w:val="28"/>
          <w:shd w:val="clear" w:color="auto" w:fill="FFFFFF"/>
        </w:rPr>
        <w:t>d) Việc hỏi cung bị can được tại ngoại hoặc lấy lời khai người đại diện theo pháp luật của pháp nhân được thực hiện tại trụ sở Cơ quan điều tra, cơ quan được giao tiến hành một số hoạt động điều tra.</w:t>
      </w:r>
    </w:p>
    <w:p w:rsidR="00772BA9" w:rsidRPr="008D7FE5" w:rsidRDefault="00772BA9" w:rsidP="000A7B94">
      <w:pPr>
        <w:spacing w:before="120" w:after="120" w:line="380" w:lineRule="exact"/>
        <w:ind w:firstLine="709"/>
        <w:jc w:val="both"/>
        <w:rPr>
          <w:szCs w:val="24"/>
        </w:rPr>
      </w:pPr>
      <w:r>
        <w:rPr>
          <w:szCs w:val="24"/>
        </w:rPr>
        <w:t>3</w:t>
      </w:r>
      <w:r w:rsidRPr="008D7FE5">
        <w:rPr>
          <w:szCs w:val="24"/>
        </w:rPr>
        <w:t>. T</w:t>
      </w:r>
      <w:r>
        <w:rPr>
          <w:szCs w:val="24"/>
        </w:rPr>
        <w:t>rường hợp hỏi cung bị can hoặc</w:t>
      </w:r>
      <w:r w:rsidRPr="00CA09E0">
        <w:rPr>
          <w:iCs/>
          <w:szCs w:val="28"/>
        </w:rPr>
        <w:t xml:space="preserve"> </w:t>
      </w:r>
      <w:r>
        <w:rPr>
          <w:iCs/>
          <w:szCs w:val="28"/>
        </w:rPr>
        <w:t>lấy lời khai người đại diện theo pháp luật của pháp nhân</w:t>
      </w:r>
      <w:r>
        <w:rPr>
          <w:szCs w:val="24"/>
        </w:rPr>
        <w:t xml:space="preserve"> t</w:t>
      </w:r>
      <w:r w:rsidRPr="008D7FE5">
        <w:rPr>
          <w:szCs w:val="24"/>
        </w:rPr>
        <w:t>ại địa điểm khác</w:t>
      </w:r>
      <w:r>
        <w:rPr>
          <w:szCs w:val="24"/>
        </w:rPr>
        <w:t>, được ghi âm hoặc ghi hình có âm thanh</w:t>
      </w:r>
      <w:r w:rsidRPr="008D7FE5">
        <w:rPr>
          <w:szCs w:val="24"/>
        </w:rPr>
        <w:t xml:space="preserve"> theo yêu cầu của bị can</w:t>
      </w:r>
      <w:r>
        <w:rPr>
          <w:szCs w:val="24"/>
        </w:rPr>
        <w:t xml:space="preserve">, </w:t>
      </w:r>
      <w:r>
        <w:rPr>
          <w:iCs/>
          <w:szCs w:val="28"/>
        </w:rPr>
        <w:t>người đại diện theo pháp luật của pháp nhân</w:t>
      </w:r>
      <w:r w:rsidRPr="008D7FE5">
        <w:rPr>
          <w:szCs w:val="24"/>
        </w:rPr>
        <w:t xml:space="preserve"> hoặc cơ quan, người có thẩm quyền tiến hành tố tụng</w:t>
      </w:r>
      <w:r>
        <w:rPr>
          <w:szCs w:val="24"/>
        </w:rPr>
        <w:t xml:space="preserve">. </w:t>
      </w:r>
      <w:r w:rsidRPr="008D7FE5">
        <w:rPr>
          <w:spacing w:val="-4"/>
          <w:szCs w:val="24"/>
        </w:rPr>
        <w:t>Trình tự, thủ tục ghi âm hoặc ghi hình có âm thanh được thực hiện</w:t>
      </w:r>
      <w:r>
        <w:rPr>
          <w:spacing w:val="-4"/>
          <w:szCs w:val="24"/>
        </w:rPr>
        <w:t xml:space="preserve"> </w:t>
      </w:r>
      <w:r w:rsidRPr="008D7FE5">
        <w:rPr>
          <w:spacing w:val="-4"/>
          <w:szCs w:val="24"/>
        </w:rPr>
        <w:t xml:space="preserve">theo quy định tại khoản </w:t>
      </w:r>
      <w:r>
        <w:rPr>
          <w:spacing w:val="-4"/>
          <w:szCs w:val="24"/>
        </w:rPr>
        <w:t>2</w:t>
      </w:r>
      <w:r w:rsidRPr="008D7FE5">
        <w:rPr>
          <w:spacing w:val="-4"/>
          <w:szCs w:val="24"/>
        </w:rPr>
        <w:t xml:space="preserve"> Điều này.</w:t>
      </w:r>
    </w:p>
    <w:p w:rsidR="00772BA9" w:rsidRPr="008D7FE5" w:rsidRDefault="00772BA9" w:rsidP="000A7B94">
      <w:pPr>
        <w:spacing w:before="120" w:after="120" w:line="380" w:lineRule="exact"/>
        <w:ind w:firstLine="709"/>
        <w:jc w:val="both"/>
        <w:rPr>
          <w:szCs w:val="28"/>
          <w:shd w:val="clear" w:color="auto" w:fill="FFFFFF"/>
        </w:rPr>
      </w:pPr>
      <w:r w:rsidRPr="005F1CCF">
        <w:rPr>
          <w:szCs w:val="28"/>
          <w:shd w:val="clear" w:color="auto" w:fill="FFFFFF"/>
        </w:rPr>
        <w:t>Trường hợp không sắp xếp được thiết bị ghi âm hoặc ghi hình có âm thanh thì cán bộ hỏi cung</w:t>
      </w:r>
      <w:r>
        <w:rPr>
          <w:szCs w:val="28"/>
          <w:shd w:val="clear" w:color="auto" w:fill="FFFFFF"/>
        </w:rPr>
        <w:t>, lấy lời khai</w:t>
      </w:r>
      <w:r w:rsidRPr="005F1CCF">
        <w:rPr>
          <w:szCs w:val="28"/>
          <w:shd w:val="clear" w:color="auto" w:fill="FFFFFF"/>
        </w:rPr>
        <w:t xml:space="preserve"> thông báo cho bị can</w:t>
      </w:r>
      <w:r>
        <w:rPr>
          <w:szCs w:val="28"/>
          <w:shd w:val="clear" w:color="auto" w:fill="FFFFFF"/>
        </w:rPr>
        <w:t xml:space="preserve">, </w:t>
      </w:r>
      <w:r>
        <w:rPr>
          <w:iCs/>
          <w:szCs w:val="28"/>
        </w:rPr>
        <w:t>người đại diện theo pháp luật của pháp nhân</w:t>
      </w:r>
      <w:r w:rsidRPr="005F1CCF">
        <w:rPr>
          <w:szCs w:val="28"/>
          <w:shd w:val="clear" w:color="auto" w:fill="FFFFFF"/>
        </w:rPr>
        <w:t xml:space="preserve"> biết, nếu </w:t>
      </w:r>
      <w:r>
        <w:rPr>
          <w:szCs w:val="28"/>
          <w:shd w:val="clear" w:color="auto" w:fill="FFFFFF"/>
        </w:rPr>
        <w:t>họ</w:t>
      </w:r>
      <w:r w:rsidRPr="005F1CCF">
        <w:rPr>
          <w:szCs w:val="28"/>
          <w:shd w:val="clear" w:color="auto" w:fill="FFFFFF"/>
        </w:rPr>
        <w:t xml:space="preserve"> đồng ý thì tiến hành </w:t>
      </w:r>
      <w:r>
        <w:rPr>
          <w:szCs w:val="28"/>
          <w:shd w:val="clear" w:color="auto" w:fill="FFFFFF"/>
        </w:rPr>
        <w:t>làm việc</w:t>
      </w:r>
      <w:r w:rsidRPr="005F1CCF">
        <w:rPr>
          <w:szCs w:val="28"/>
          <w:shd w:val="clear" w:color="auto" w:fill="FFFFFF"/>
        </w:rPr>
        <w:t xml:space="preserve">, trường hợp </w:t>
      </w:r>
      <w:r>
        <w:rPr>
          <w:szCs w:val="28"/>
          <w:shd w:val="clear" w:color="auto" w:fill="FFFFFF"/>
        </w:rPr>
        <w:t xml:space="preserve">họ </w:t>
      </w:r>
      <w:r w:rsidRPr="005F1CCF">
        <w:rPr>
          <w:szCs w:val="28"/>
          <w:shd w:val="clear" w:color="auto" w:fill="FFFFFF"/>
        </w:rPr>
        <w:t>không đồng ý thì không</w:t>
      </w:r>
      <w:r>
        <w:rPr>
          <w:szCs w:val="28"/>
          <w:shd w:val="clear" w:color="auto" w:fill="FFFFFF"/>
        </w:rPr>
        <w:t xml:space="preserve"> được hỏi cung, lấy lời khai</w:t>
      </w:r>
      <w:r w:rsidRPr="005F1CCF">
        <w:rPr>
          <w:szCs w:val="28"/>
          <w:shd w:val="clear" w:color="auto" w:fill="FFFFFF"/>
        </w:rPr>
        <w:t>. Trường hợp đang hỏi cung</w:t>
      </w:r>
      <w:r>
        <w:rPr>
          <w:szCs w:val="28"/>
          <w:shd w:val="clear" w:color="auto" w:fill="FFFFFF"/>
        </w:rPr>
        <w:t>, lấy lời khai</w:t>
      </w:r>
      <w:r w:rsidRPr="005F1CCF">
        <w:rPr>
          <w:szCs w:val="28"/>
          <w:shd w:val="clear" w:color="auto" w:fill="FFFFFF"/>
        </w:rPr>
        <w:t xml:space="preserve"> mà thiết bị ghi âm hoặc ghi hình có âm thanh xảy ra sự cố kỹ thuật không thể thực hiện việc ghi âm hoặc ghi hình có âm thanh thì cán bộ hỏi cung</w:t>
      </w:r>
      <w:r>
        <w:rPr>
          <w:szCs w:val="28"/>
          <w:shd w:val="clear" w:color="auto" w:fill="FFFFFF"/>
        </w:rPr>
        <w:t>, lấy lời khai</w:t>
      </w:r>
      <w:r w:rsidRPr="005F1CCF">
        <w:rPr>
          <w:szCs w:val="28"/>
          <w:shd w:val="clear" w:color="auto" w:fill="FFFFFF"/>
        </w:rPr>
        <w:t xml:space="preserve"> thông báo cho bị can</w:t>
      </w:r>
      <w:r>
        <w:rPr>
          <w:szCs w:val="28"/>
          <w:shd w:val="clear" w:color="auto" w:fill="FFFFFF"/>
        </w:rPr>
        <w:t xml:space="preserve">, </w:t>
      </w:r>
      <w:r>
        <w:rPr>
          <w:iCs/>
          <w:szCs w:val="28"/>
        </w:rPr>
        <w:t>người đại diện theo pháp luật của pháp nhân</w:t>
      </w:r>
      <w:r w:rsidRPr="005F1CCF">
        <w:rPr>
          <w:szCs w:val="28"/>
          <w:shd w:val="clear" w:color="auto" w:fill="FFFFFF"/>
        </w:rPr>
        <w:t xml:space="preserve"> biết, nếu </w:t>
      </w:r>
      <w:r>
        <w:rPr>
          <w:szCs w:val="28"/>
          <w:shd w:val="clear" w:color="auto" w:fill="FFFFFF"/>
        </w:rPr>
        <w:t>họ</w:t>
      </w:r>
      <w:r w:rsidRPr="005F1CCF">
        <w:rPr>
          <w:szCs w:val="28"/>
          <w:shd w:val="clear" w:color="auto" w:fill="FFFFFF"/>
        </w:rPr>
        <w:t xml:space="preserve"> đồng ý tiếp tục làm việc thì vẫn tiến hành hỏi cung, </w:t>
      </w:r>
      <w:r>
        <w:rPr>
          <w:szCs w:val="28"/>
          <w:shd w:val="clear" w:color="auto" w:fill="FFFFFF"/>
        </w:rPr>
        <w:t>lấy lời khai. N</w:t>
      </w:r>
      <w:r w:rsidRPr="005F1CCF">
        <w:rPr>
          <w:szCs w:val="28"/>
          <w:shd w:val="clear" w:color="auto" w:fill="FFFFFF"/>
        </w:rPr>
        <w:t xml:space="preserve">ếu bị can không đồng ý tiếp tục làm việc thì dừng buổi hỏi cung, </w:t>
      </w:r>
      <w:r>
        <w:rPr>
          <w:szCs w:val="28"/>
          <w:shd w:val="clear" w:color="auto" w:fill="FFFFFF"/>
        </w:rPr>
        <w:t>lấy lời khai. V</w:t>
      </w:r>
      <w:r w:rsidRPr="005F1CCF">
        <w:rPr>
          <w:szCs w:val="28"/>
          <w:shd w:val="clear" w:color="auto" w:fill="FFFFFF"/>
        </w:rPr>
        <w:t>iệc này ghi rõ trong biên bản, có xác nhận của cán bộ chuyên môn.</w:t>
      </w:r>
    </w:p>
    <w:p w:rsidR="00772BA9" w:rsidRDefault="00772BA9" w:rsidP="000A7B94">
      <w:pPr>
        <w:spacing w:before="120" w:after="120" w:line="380" w:lineRule="exact"/>
        <w:ind w:firstLine="709"/>
        <w:jc w:val="both"/>
        <w:rPr>
          <w:szCs w:val="28"/>
          <w:shd w:val="clear" w:color="auto" w:fill="FFFFFF"/>
        </w:rPr>
      </w:pPr>
      <w:r>
        <w:rPr>
          <w:szCs w:val="28"/>
          <w:shd w:val="clear" w:color="auto" w:fill="FFFFFF"/>
        </w:rPr>
        <w:t>4</w:t>
      </w:r>
      <w:r w:rsidRPr="008D7FE5">
        <w:rPr>
          <w:szCs w:val="28"/>
          <w:shd w:val="clear" w:color="auto" w:fill="FFFFFF"/>
        </w:rPr>
        <w:t>. Việc lập biên bản hỏi cung</w:t>
      </w:r>
      <w:r>
        <w:rPr>
          <w:szCs w:val="28"/>
          <w:shd w:val="clear" w:color="auto" w:fill="FFFFFF"/>
        </w:rPr>
        <w:t xml:space="preserve">, </w:t>
      </w:r>
      <w:r>
        <w:rPr>
          <w:iCs/>
          <w:szCs w:val="28"/>
        </w:rPr>
        <w:t>lấy lời khai người đại diện theo pháp luật của pháp nhân</w:t>
      </w:r>
      <w:r w:rsidRPr="008D7FE5">
        <w:rPr>
          <w:szCs w:val="28"/>
          <w:shd w:val="clear" w:color="auto" w:fill="FFFFFF"/>
        </w:rPr>
        <w:t xml:space="preserve"> thực hiện theo quy định </w:t>
      </w:r>
      <w:r>
        <w:rPr>
          <w:szCs w:val="28"/>
          <w:shd w:val="clear" w:color="auto" w:fill="FFFFFF"/>
        </w:rPr>
        <w:t xml:space="preserve">của </w:t>
      </w:r>
      <w:r w:rsidRPr="008D7FE5">
        <w:rPr>
          <w:szCs w:val="28"/>
          <w:shd w:val="clear" w:color="auto" w:fill="FFFFFF"/>
        </w:rPr>
        <w:t>Bộ luậ</w:t>
      </w:r>
      <w:r>
        <w:rPr>
          <w:szCs w:val="28"/>
          <w:shd w:val="clear" w:color="auto" w:fill="FFFFFF"/>
        </w:rPr>
        <w:t>t T</w:t>
      </w:r>
      <w:r w:rsidRPr="008D7FE5">
        <w:rPr>
          <w:szCs w:val="28"/>
          <w:shd w:val="clear" w:color="auto" w:fill="FFFFFF"/>
        </w:rPr>
        <w:t>ố tụng hình sự.</w:t>
      </w:r>
    </w:p>
    <w:p w:rsidR="00772BA9" w:rsidRPr="008D7FE5" w:rsidRDefault="00772BA9" w:rsidP="000A7B94">
      <w:pPr>
        <w:spacing w:before="120" w:after="120" w:line="380" w:lineRule="exact"/>
        <w:ind w:firstLine="709"/>
        <w:jc w:val="both"/>
        <w:rPr>
          <w:b/>
        </w:rPr>
      </w:pPr>
      <w:r w:rsidRPr="008D7FE5">
        <w:rPr>
          <w:b/>
        </w:rPr>
        <w:t xml:space="preserve">Điều </w:t>
      </w:r>
      <w:r>
        <w:rPr>
          <w:b/>
        </w:rPr>
        <w:t xml:space="preserve">6. Trình tự bảo quản, lưu trữ </w:t>
      </w:r>
      <w:r w:rsidRPr="008D7FE5">
        <w:rPr>
          <w:b/>
        </w:rPr>
        <w:t>kết quả ghi âm hoặc ghi hình có âm thanh việc hỏi cung bị can</w:t>
      </w:r>
      <w:r>
        <w:rPr>
          <w:b/>
        </w:rPr>
        <w:t xml:space="preserve"> hoặc lấy lời khai người đại diện theo pháp luật của pháp nhân</w:t>
      </w:r>
    </w:p>
    <w:p w:rsidR="00772BA9" w:rsidRDefault="00772BA9" w:rsidP="000A7B94">
      <w:pPr>
        <w:spacing w:before="120" w:after="120" w:line="380" w:lineRule="exact"/>
        <w:ind w:firstLine="709"/>
        <w:jc w:val="both"/>
      </w:pPr>
      <w:r w:rsidRPr="008D7FE5">
        <w:t xml:space="preserve">1. Hệ thống máy chủ đặt tại cơ sở giam giữ, trụ sở Cơ quan điều tra do Cơ quan điều tra cùng cấp cử cán </w:t>
      </w:r>
      <w:r>
        <w:t>bộ chuyên môn quản lý, bảo quản.</w:t>
      </w:r>
      <w:r w:rsidRPr="008D7FE5">
        <w:t xml:space="preserve"> </w:t>
      </w:r>
      <w:r w:rsidRPr="008D7FE5">
        <w:rPr>
          <w:szCs w:val="28"/>
        </w:rPr>
        <w:t xml:space="preserve">Hệ thống máy chủ đặt tại trụ sở Viện kiểm sát, Tòa án cấp nào do cán bộ </w:t>
      </w:r>
      <w:r>
        <w:rPr>
          <w:szCs w:val="28"/>
        </w:rPr>
        <w:t xml:space="preserve">của </w:t>
      </w:r>
      <w:r w:rsidRPr="008D7FE5">
        <w:rPr>
          <w:szCs w:val="28"/>
        </w:rPr>
        <w:t>Viện kiểm sát, Tòa án  cấp đó quản lý, bảo quản</w:t>
      </w:r>
      <w:r>
        <w:rPr>
          <w:szCs w:val="28"/>
        </w:rPr>
        <w:t>.</w:t>
      </w:r>
      <w:r w:rsidRPr="008D7FE5">
        <w:rPr>
          <w:szCs w:val="28"/>
        </w:rPr>
        <w:t xml:space="preserve"> </w:t>
      </w:r>
      <w:r w:rsidRPr="008D7FE5">
        <w:t>Hệ thống máy chủ đặt tại trụ sở cơ quan được giao nhiệm vụ tiến hành một số hoạt động điều tra thì do các cơ quan này</w:t>
      </w:r>
      <w:r>
        <w:t xml:space="preserve"> quản lý,</w:t>
      </w:r>
      <w:r w:rsidRPr="008D7FE5">
        <w:t xml:space="preserve"> bảo quản. Đối với các thiết bị ghi âm hoặc ghi hình có âm thanh di động thì đơn vị nào thụ lý điều tra vụ án có trách nhiệm quản lý, sử dụng.</w:t>
      </w:r>
    </w:p>
    <w:p w:rsidR="00772BA9" w:rsidRDefault="00772BA9" w:rsidP="000A7B94">
      <w:pPr>
        <w:spacing w:before="120" w:after="120" w:line="380" w:lineRule="exact"/>
        <w:ind w:firstLine="709"/>
        <w:jc w:val="both"/>
      </w:pPr>
      <w:r>
        <w:t>2. Tại mỗi buổi hỏi cung hoặc lấy lời khai người đại diện theo pháp luật của pháp nhân,</w:t>
      </w:r>
      <w:r w:rsidRPr="008D7FE5">
        <w:t xml:space="preserve"> cán bộ chuyên môn phải lưu trữ đầy đủ dữ liệu </w:t>
      </w:r>
      <w:r w:rsidRPr="008D7FE5">
        <w:rPr>
          <w:szCs w:val="24"/>
          <w:shd w:val="clear" w:color="auto" w:fill="FFFFFF"/>
        </w:rPr>
        <w:t xml:space="preserve"> ghi âm hoặc ghi hình có âm thanh vào hệ thống máy chủ đặt tại cơ sở giam giữ, trụ sở Cơ quan điều tra, trụ sở cơ quan được giao nhiệm vụ tiến hành một số hoạt động điều tra để đảm bảo tính an toàn, bí mật. </w:t>
      </w:r>
      <w:r w:rsidRPr="008D7FE5">
        <w:t>Kết thúc buổi hỏi cung</w:t>
      </w:r>
      <w:r w:rsidRPr="00765CFB">
        <w:t xml:space="preserve"> </w:t>
      </w:r>
      <w:r>
        <w:t>hoặc lấy lời khai người đại diện theo pháp luật của pháp nhân</w:t>
      </w:r>
      <w:r w:rsidRPr="008D7FE5">
        <w:rPr>
          <w:szCs w:val="24"/>
          <w:shd w:val="clear" w:color="auto" w:fill="FFFFFF"/>
        </w:rPr>
        <w:t xml:space="preserve"> cán bộ chuyên môn sao chép dữ liệu kết quả ghi âm hoặc ghi hình có âm thanh vào các thiết bị </w:t>
      </w:r>
      <w:r w:rsidRPr="00F13711">
        <w:rPr>
          <w:spacing w:val="-6"/>
          <w:szCs w:val="24"/>
          <w:shd w:val="clear" w:color="auto" w:fill="FFFFFF"/>
        </w:rPr>
        <w:t xml:space="preserve">lưu trữ ngoại vi và bàn giao cho </w:t>
      </w:r>
      <w:r>
        <w:rPr>
          <w:spacing w:val="-6"/>
          <w:szCs w:val="24"/>
          <w:shd w:val="clear" w:color="auto" w:fill="FFFFFF"/>
        </w:rPr>
        <w:t>cán bộ hỏi cung</w:t>
      </w:r>
      <w:r w:rsidRPr="00765CFB">
        <w:t xml:space="preserve"> </w:t>
      </w:r>
      <w:r>
        <w:t>hoặc lấy lời khai người đại diện theo pháp luật của pháp nhân.</w:t>
      </w:r>
      <w:r w:rsidRPr="00F13711">
        <w:rPr>
          <w:spacing w:val="-6"/>
          <w:szCs w:val="24"/>
          <w:shd w:val="clear" w:color="auto" w:fill="FFFFFF"/>
        </w:rPr>
        <w:t xml:space="preserve"> Việc bàn giao phải được lập biên bản.</w:t>
      </w:r>
    </w:p>
    <w:p w:rsidR="00772BA9" w:rsidRPr="008D7FE5" w:rsidRDefault="00772BA9" w:rsidP="000A7B94">
      <w:pPr>
        <w:spacing w:before="120" w:after="120" w:line="380" w:lineRule="exact"/>
        <w:ind w:firstLine="709"/>
        <w:jc w:val="both"/>
        <w:rPr>
          <w:szCs w:val="28"/>
        </w:rPr>
      </w:pPr>
      <w:r>
        <w:rPr>
          <w:szCs w:val="28"/>
        </w:rPr>
        <w:t>3. Cán bộ hỏi cung</w:t>
      </w:r>
      <w:r w:rsidRPr="008D7FE5">
        <w:rPr>
          <w:szCs w:val="28"/>
        </w:rPr>
        <w:t xml:space="preserve"> bị can</w:t>
      </w:r>
      <w:r w:rsidRPr="00765CFB">
        <w:t xml:space="preserve"> </w:t>
      </w:r>
      <w:r>
        <w:t>hoặc lấy lời khai người đại diện theo pháp luật của pháp nhân</w:t>
      </w:r>
      <w:r w:rsidRPr="008D7FE5">
        <w:rPr>
          <w:szCs w:val="28"/>
        </w:rPr>
        <w:t xml:space="preserve"> có trách nhiệm bảo quản, lưu trữ dữ liệu ghi âm, ghi hình có âm thanh việc hỏi cung bị can</w:t>
      </w:r>
      <w:r w:rsidRPr="00765CFB">
        <w:t xml:space="preserve"> </w:t>
      </w:r>
      <w:r>
        <w:t>hoặc lấy lời khai người đại diện theo pháp luật của pháp nhân</w:t>
      </w:r>
      <w:r w:rsidRPr="008D7FE5">
        <w:rPr>
          <w:szCs w:val="28"/>
        </w:rPr>
        <w:t xml:space="preserve"> và bàn giao cùng hồ sơ vụ án phục vụ điều tra, truy tố, xét xử; đồng thời bàn giao thiết bị ngoại vi đã được sao chép để nộp lưu cùng hồ sơ vụ </w:t>
      </w:r>
      <w:r>
        <w:rPr>
          <w:szCs w:val="28"/>
        </w:rPr>
        <w:t>án cho c</w:t>
      </w:r>
      <w:r w:rsidRPr="008D7FE5">
        <w:rPr>
          <w:szCs w:val="28"/>
        </w:rPr>
        <w:t>ơ quan hồ sơ nghiệp vụ theo quy định của chế độ công tác hồ sơ, thống kê nghiệp vụ</w:t>
      </w:r>
      <w:r>
        <w:rPr>
          <w:szCs w:val="28"/>
        </w:rPr>
        <w:t>.</w:t>
      </w:r>
    </w:p>
    <w:p w:rsidR="00772BA9" w:rsidRPr="008D7FE5" w:rsidRDefault="00772BA9" w:rsidP="000A7B94">
      <w:pPr>
        <w:spacing w:before="120" w:after="120" w:line="380" w:lineRule="exact"/>
        <w:ind w:firstLine="709"/>
        <w:jc w:val="both"/>
        <w:rPr>
          <w:szCs w:val="28"/>
        </w:rPr>
      </w:pPr>
      <w:r>
        <w:rPr>
          <w:szCs w:val="28"/>
        </w:rPr>
        <w:t>4</w:t>
      </w:r>
      <w:r w:rsidRPr="008D7FE5">
        <w:rPr>
          <w:szCs w:val="28"/>
        </w:rPr>
        <w:t xml:space="preserve">. </w:t>
      </w:r>
      <w:r>
        <w:rPr>
          <w:szCs w:val="28"/>
        </w:rPr>
        <w:t>Trong giai đoạn điều tra vụ án, t</w:t>
      </w:r>
      <w:r w:rsidRPr="008D7FE5">
        <w:rPr>
          <w:szCs w:val="28"/>
        </w:rPr>
        <w:t xml:space="preserve">rường hợp </w:t>
      </w:r>
      <w:r>
        <w:rPr>
          <w:szCs w:val="28"/>
        </w:rPr>
        <w:t>K</w:t>
      </w:r>
      <w:r w:rsidRPr="008D7FE5">
        <w:rPr>
          <w:szCs w:val="28"/>
        </w:rPr>
        <w:t>iểm sát</w:t>
      </w:r>
      <w:r>
        <w:rPr>
          <w:szCs w:val="28"/>
        </w:rPr>
        <w:t xml:space="preserve"> viên tiến hành</w:t>
      </w:r>
      <w:r w:rsidRPr="008D7FE5">
        <w:rPr>
          <w:szCs w:val="28"/>
        </w:rPr>
        <w:t xml:space="preserve"> hỏi cung</w:t>
      </w:r>
      <w:r>
        <w:rPr>
          <w:szCs w:val="28"/>
        </w:rPr>
        <w:t xml:space="preserve"> bị can, lấy lời khai người đại diện theo pháp luật của pháp nhân </w:t>
      </w:r>
      <w:r w:rsidRPr="008D7FE5">
        <w:rPr>
          <w:szCs w:val="28"/>
        </w:rPr>
        <w:t>thì sau khi kết thúc hỏi cung</w:t>
      </w:r>
      <w:r w:rsidRPr="00E1021B">
        <w:t xml:space="preserve"> </w:t>
      </w:r>
      <w:r>
        <w:t>hoặc lấy lời khai người đại diện theo pháp luật của pháp nhân</w:t>
      </w:r>
      <w:r>
        <w:rPr>
          <w:iCs/>
          <w:szCs w:val="28"/>
        </w:rPr>
        <w:t xml:space="preserve"> </w:t>
      </w:r>
      <w:r>
        <w:rPr>
          <w:szCs w:val="28"/>
        </w:rPr>
        <w:t>Kiểm sát viên</w:t>
      </w:r>
      <w:r w:rsidRPr="008D7FE5">
        <w:rPr>
          <w:szCs w:val="28"/>
        </w:rPr>
        <w:t xml:space="preserve"> bàn giao thiết bị ngoại vi lưu trữ dữ liệ</w:t>
      </w:r>
      <w:r>
        <w:rPr>
          <w:szCs w:val="28"/>
        </w:rPr>
        <w:t>u cho</w:t>
      </w:r>
      <w:r w:rsidRPr="008D7FE5">
        <w:rPr>
          <w:szCs w:val="28"/>
        </w:rPr>
        <w:t xml:space="preserve"> </w:t>
      </w:r>
      <w:r>
        <w:rPr>
          <w:szCs w:val="28"/>
        </w:rPr>
        <w:t xml:space="preserve">Điều tra viên của </w:t>
      </w:r>
      <w:r w:rsidRPr="008D7FE5">
        <w:rPr>
          <w:szCs w:val="28"/>
        </w:rPr>
        <w:t>Cơ quan điều tra</w:t>
      </w:r>
      <w:r>
        <w:rPr>
          <w:szCs w:val="28"/>
        </w:rPr>
        <w:t xml:space="preserve"> đang thụ lý vụ án</w:t>
      </w:r>
      <w:r w:rsidRPr="008D7FE5">
        <w:rPr>
          <w:szCs w:val="28"/>
        </w:rPr>
        <w:t xml:space="preserve"> đưa vào hồ sơ vụ án để tiếp tục khai thác, sử dụng và bảo quản theo quy đị</w:t>
      </w:r>
      <w:r>
        <w:rPr>
          <w:szCs w:val="28"/>
        </w:rPr>
        <w:t>nh; trong giai đoạn truy tố trường hợp Kiểm sát viên tiến hành hỏi cung bị can</w:t>
      </w:r>
      <w:r w:rsidRPr="001116D7">
        <w:t xml:space="preserve"> </w:t>
      </w:r>
      <w:r>
        <w:t>hoặc lấy lời khai người đại diện theo pháp luật của pháp nhân</w:t>
      </w:r>
      <w:r>
        <w:rPr>
          <w:szCs w:val="28"/>
        </w:rPr>
        <w:t xml:space="preserve"> thì thiết bị ngoại vi lưu trữ dữ liệu được Viện kiểm sát</w:t>
      </w:r>
      <w:r w:rsidRPr="00640772">
        <w:rPr>
          <w:szCs w:val="28"/>
        </w:rPr>
        <w:t xml:space="preserve"> </w:t>
      </w:r>
      <w:r w:rsidRPr="008D7FE5">
        <w:rPr>
          <w:szCs w:val="28"/>
        </w:rPr>
        <w:t>khai thác, sử dụng và bảo quản</w:t>
      </w:r>
      <w:r>
        <w:rPr>
          <w:szCs w:val="28"/>
        </w:rPr>
        <w:t xml:space="preserve"> và chuyển cùng hồ sơ vụ án hình sự đến Tòa án có thẩm quyền xét xử vụ án.</w:t>
      </w:r>
    </w:p>
    <w:p w:rsidR="00772BA9" w:rsidRPr="00DF6C4B" w:rsidRDefault="00772BA9" w:rsidP="000A7B94">
      <w:pPr>
        <w:spacing w:before="120" w:after="120" w:line="380" w:lineRule="exact"/>
        <w:ind w:firstLine="709"/>
        <w:jc w:val="both"/>
        <w:rPr>
          <w:szCs w:val="28"/>
        </w:rPr>
      </w:pPr>
      <w:r>
        <w:rPr>
          <w:szCs w:val="28"/>
        </w:rPr>
        <w:t xml:space="preserve">5. </w:t>
      </w:r>
      <w:r w:rsidRPr="008D7FE5">
        <w:rPr>
          <w:szCs w:val="28"/>
        </w:rPr>
        <w:t xml:space="preserve">Trường hợp các vụ án, vụ việc chuyển để điều tra xử lý theo thẩm quyền thì cơ quan chuyển giao vụ án, vụ việc có trách nhiệm chuyển cả thiết bị </w:t>
      </w:r>
      <w:r w:rsidRPr="00DF6C4B">
        <w:rPr>
          <w:szCs w:val="28"/>
        </w:rPr>
        <w:t>ngoại vi lưu dữ liệu ghi âm hoặc ghi hình có âm thanh thu thập được cùng với hồ sơ vụ án đến cơ quan tiếp nhận để tiếp tục khai thác, sử dụng và bảo quản theo quy định. Khi trả hồ sơ vụ án để điều tra bổ sung, điều tra lại vụ án hình sự thì các thiết bị ngoại vi lưu trữ dữ liệu ghi âm, ghi hình có âm thanh cũng được trả lại và bàn giao cùng hồ sơ vụ án hình sự.</w:t>
      </w:r>
    </w:p>
    <w:p w:rsidR="00772BA9" w:rsidRPr="00DF6C4B" w:rsidRDefault="00772BA9" w:rsidP="000A7B94">
      <w:pPr>
        <w:spacing w:before="120" w:after="120" w:line="380" w:lineRule="exact"/>
        <w:ind w:firstLine="709"/>
        <w:jc w:val="both"/>
        <w:rPr>
          <w:szCs w:val="28"/>
        </w:rPr>
      </w:pPr>
      <w:r w:rsidRPr="00DF6C4B">
        <w:t>6. Việc bàn giao dữ liệu ghi âm hoặc ghi hình có âm thanh việc hỏi cung bị hoặc lấy lời khai người đại diện theo pháp luật của pháp nhân can phải được lập biên bản, cập nhật trên hệ thống sổ sách (hoặc điện tử) để theo dõi, quản lý.</w:t>
      </w:r>
    </w:p>
    <w:p w:rsidR="00772BA9" w:rsidRPr="00DF6C4B" w:rsidRDefault="00772BA9" w:rsidP="000A7B94">
      <w:pPr>
        <w:spacing w:before="120" w:after="120" w:line="380" w:lineRule="exact"/>
        <w:ind w:firstLine="709"/>
        <w:jc w:val="both"/>
        <w:rPr>
          <w:b/>
        </w:rPr>
      </w:pPr>
      <w:r w:rsidRPr="00DF6C4B">
        <w:rPr>
          <w:b/>
          <w:szCs w:val="24"/>
          <w:shd w:val="clear" w:color="auto" w:fill="FFFFFF"/>
        </w:rPr>
        <w:t xml:space="preserve">Điều 7. </w:t>
      </w:r>
      <w:r w:rsidRPr="00DF6C4B">
        <w:rPr>
          <w:b/>
          <w:szCs w:val="28"/>
        </w:rPr>
        <w:t>Sử dụng kết quả ghi âm hoặc ghi hình có âm thanh việc hỏi cung bị can</w:t>
      </w:r>
      <w:r w:rsidRPr="00DF6C4B">
        <w:t xml:space="preserve"> </w:t>
      </w:r>
      <w:r w:rsidRPr="00DF6C4B">
        <w:rPr>
          <w:b/>
        </w:rPr>
        <w:t>hoặc lấy lời khai người đại diện theo pháp luật của pháp nhân</w:t>
      </w:r>
      <w:r w:rsidRPr="00DF6C4B">
        <w:rPr>
          <w:b/>
          <w:szCs w:val="28"/>
        </w:rPr>
        <w:t xml:space="preserve"> trong </w:t>
      </w:r>
      <w:r w:rsidRPr="00DF6C4B">
        <w:rPr>
          <w:b/>
        </w:rPr>
        <w:t>giai đoạn điều tra, truy tố</w:t>
      </w:r>
    </w:p>
    <w:p w:rsidR="00772BA9" w:rsidRPr="00DF6C4B" w:rsidRDefault="00772BA9" w:rsidP="005432DF">
      <w:pPr>
        <w:spacing w:before="120" w:after="120" w:line="400" w:lineRule="exact"/>
        <w:ind w:firstLine="709"/>
        <w:jc w:val="both"/>
        <w:rPr>
          <w:szCs w:val="28"/>
        </w:rPr>
      </w:pPr>
      <w:r w:rsidRPr="00DF6C4B">
        <w:rPr>
          <w:szCs w:val="28"/>
        </w:rPr>
        <w:t xml:space="preserve">1. </w:t>
      </w:r>
      <w:r w:rsidRPr="00DF6C4B">
        <w:t>Trong giai đoạn điều tra: Thủ trưởng, Phó Thủ trưởng Cơ quan điều tra; Cấp trưởng, Cấp phó cơ quan được giao nhiệm vụ tiến hành một số hoạt động điều tra; Điều tra viên, cán bộ điều tra</w:t>
      </w:r>
      <w:r w:rsidRPr="00DF6C4B">
        <w:rPr>
          <w:szCs w:val="28"/>
        </w:rPr>
        <w:t>; Viện trưởng, Phó Viện trưởng, Kiểm sát viên, kiểm tra viên</w:t>
      </w:r>
      <w:r w:rsidRPr="00DF6C4B">
        <w:t xml:space="preserve"> nghiên cứu kết quả ghi âm hoặc ghi hình có âm thanh để đấu tranh trong trường hợp bị can hoặc người đại diện theo pháp luật của pháp nhân thay đổi lời khai (phản cung) so với lời khai đã khai trước đó; Sử dụng, đánh giá chứng cứ để làm rõ hành vi phạm tội của bị can, người đại diện theo pháp luật của pháp nhân và đồng phạm khác (nếu có), đảm bảo cho việc giải quyết vụ án được khách quan, toàn diện. Đồng thời, kiểm tra việc chấp hành pháp luật của Điều tra viên, Kiểm sát viên trong quá trình hỏi cung, lấy lời khai người đại diện theo pháp luật của pháp nhân.</w:t>
      </w:r>
    </w:p>
    <w:p w:rsidR="00772BA9" w:rsidRPr="00DF6C4B" w:rsidRDefault="00772BA9" w:rsidP="005432DF">
      <w:pPr>
        <w:spacing w:before="120" w:after="120" w:line="400" w:lineRule="exact"/>
        <w:ind w:firstLine="709"/>
        <w:jc w:val="both"/>
      </w:pPr>
      <w:r w:rsidRPr="00DF6C4B">
        <w:t>2. Trong giai đoạn truy tố: Viện trưởng, Phó Viện trưởng Viện kiểm sát, Kiểm sát viên, kiểm tra viên sử dụng kết quả ghi âm hoặc ghi hình có âm thanh làm cơ sở xác định tính khách quan trong hỏi cung bị can hoặc lấy lời khai người đại diện theo pháp luật của pháp nhân của Cơ quan điều tra, cơ quan được giao nhiệm vụ tiến hành một số hoạt động điều tra</w:t>
      </w:r>
      <w:r>
        <w:t>;</w:t>
      </w:r>
      <w:r w:rsidRPr="00DF6C4B">
        <w:t xml:space="preserve"> sử dụng kết quả ghi âm, ghi hình có âm thanh việc hỏi cung bị can hoặc </w:t>
      </w:r>
      <w:r w:rsidRPr="00DF6C4B">
        <w:rPr>
          <w:iCs/>
          <w:szCs w:val="28"/>
        </w:rPr>
        <w:t>lấy lời khai người đại diện theo pháp luật của pháp nhân để đánh giá chứng cứ làm rõ hành vi phạm tội của bị can và đồng phạm. Kiểm tra,</w:t>
      </w:r>
      <w:r w:rsidRPr="00DF6C4B">
        <w:t xml:space="preserve"> phát hiện có hay không dấu hiệu oan, sai, bị can có bị bức cung hoặc dùng nhục hình hoặc vi phạm pháp luật trong giai đoạn điều tra.</w:t>
      </w:r>
    </w:p>
    <w:p w:rsidR="00772BA9" w:rsidRPr="00DF6C4B" w:rsidRDefault="00772BA9" w:rsidP="005432DF">
      <w:pPr>
        <w:spacing w:before="120" w:after="120" w:line="400" w:lineRule="exact"/>
        <w:ind w:firstLine="709"/>
        <w:jc w:val="both"/>
      </w:pPr>
      <w:r w:rsidRPr="00DF6C4B">
        <w:t>3. Kết quả ghi âm hoặc ghi hình có âm thanh cũng được sử dụng trong quá trình kiểm tra việc chấp hành pháp luật trong hoạt động điều tra, truy tố, xét xử; giải quyết khiếu nại, tố cáo; thẩm định vụ án hình sự.</w:t>
      </w:r>
    </w:p>
    <w:p w:rsidR="00772BA9" w:rsidRPr="00DF6C4B" w:rsidRDefault="00772BA9" w:rsidP="005432DF">
      <w:pPr>
        <w:spacing w:before="120" w:after="120" w:line="400" w:lineRule="exact"/>
        <w:ind w:firstLine="709"/>
        <w:jc w:val="both"/>
      </w:pPr>
      <w:r w:rsidRPr="00DF6C4B">
        <w:t xml:space="preserve">4. Căn cứ yêu cầu công tác hoặc đề phòng thiết bị ngoại vi bị hỏng hoặc gặp sự cố kỹ thuật thì Thủ trưởng hoặc Phó Thủ trưởng Cơ quan điều tra; </w:t>
      </w:r>
      <w:r w:rsidRPr="00DF6C4B">
        <w:rPr>
          <w:szCs w:val="28"/>
        </w:rPr>
        <w:t xml:space="preserve">Viện trưởng, Phó Viện trưởng Viện kiểm sát; </w:t>
      </w:r>
      <w:r w:rsidRPr="00DF6C4B">
        <w:t>Cấp trưởng hoặc Cấp phó cơ quan được giao nhiệm vụ tiến hành một số hoạt động điều tra quyết định việc sao chép dữ liệu kết quả ghi âm hoặc ghi hình có âm thanh việc hỏi cung bị can hoặc lấy lời khai người đại diện theo pháp luật của pháp nhân từ máy chủ.</w:t>
      </w:r>
    </w:p>
    <w:p w:rsidR="00772BA9" w:rsidRPr="00DF6C4B" w:rsidRDefault="00772BA9" w:rsidP="005432DF">
      <w:pPr>
        <w:spacing w:before="120" w:after="120" w:line="400" w:lineRule="exact"/>
        <w:ind w:firstLine="709"/>
        <w:jc w:val="both"/>
        <w:rPr>
          <w:b/>
          <w:szCs w:val="28"/>
        </w:rPr>
      </w:pPr>
      <w:r w:rsidRPr="00DF6C4B">
        <w:rPr>
          <w:b/>
          <w:szCs w:val="28"/>
          <w:shd w:val="clear" w:color="auto" w:fill="FFFFFF"/>
        </w:rPr>
        <w:t xml:space="preserve">Điều 8. </w:t>
      </w:r>
      <w:r w:rsidRPr="00DF6C4B">
        <w:rPr>
          <w:b/>
          <w:szCs w:val="28"/>
        </w:rPr>
        <w:t>Sử dụng kết quả ghi âm hoặc ghi hình có âm thanh việc hỏi cung bị can</w:t>
      </w:r>
      <w:r w:rsidRPr="00DF6C4B">
        <w:t xml:space="preserve"> </w:t>
      </w:r>
      <w:r w:rsidRPr="00DF6C4B">
        <w:rPr>
          <w:b/>
        </w:rPr>
        <w:t>hoặc lấy lời khai người đại diện theo pháp luật của pháp nhân</w:t>
      </w:r>
      <w:r w:rsidRPr="00DF6C4B">
        <w:rPr>
          <w:b/>
          <w:szCs w:val="28"/>
        </w:rPr>
        <w:t xml:space="preserve"> trong giai đoạn xét xử và tại phiên tòa</w:t>
      </w:r>
    </w:p>
    <w:p w:rsidR="00772BA9" w:rsidRPr="00DF6C4B" w:rsidRDefault="00772BA9" w:rsidP="005432DF">
      <w:pPr>
        <w:spacing w:before="120" w:after="120" w:line="400" w:lineRule="exact"/>
        <w:ind w:firstLine="709"/>
        <w:jc w:val="both"/>
        <w:rPr>
          <w:szCs w:val="24"/>
          <w:shd w:val="clear" w:color="auto" w:fill="FFFFFF"/>
        </w:rPr>
      </w:pPr>
      <w:r w:rsidRPr="00DF6C4B">
        <w:rPr>
          <w:szCs w:val="24"/>
          <w:shd w:val="clear" w:color="auto" w:fill="FFFFFF"/>
        </w:rPr>
        <w:t>1. Trong quá trình chuẩn bị xét xử, Thẩm phán chủ tọa phiên tòa phải chủ động xem xét, nghiên cứu các chứng cứ, tài liệu có trong hồ sơ vụ án. Trường hợp có chứng cứ, tài liệu được ghi âm hoặc ghi hình có âm thanh mà không thể xem được cần đề nghị Cơ quan điều tra, Viện kiểm sát xử lý theo đúng quy định. Trường hợp xác định cần phải thẩm tra chứng cứ, tài liệu đã được ghi âm hoặc ghi hình có âm thanh tại phiên tòa cần phải có kế hoạch chuẩn bị cho việc nghe, xem nội dung được ghi âm hoặc ghi hình tại phiên tòa.</w:t>
      </w:r>
    </w:p>
    <w:p w:rsidR="00772BA9" w:rsidRPr="00DF6C4B" w:rsidRDefault="00772BA9" w:rsidP="005432DF">
      <w:pPr>
        <w:spacing w:before="120" w:after="120" w:line="400" w:lineRule="exact"/>
        <w:ind w:firstLine="709"/>
        <w:jc w:val="both"/>
        <w:rPr>
          <w:szCs w:val="24"/>
          <w:shd w:val="clear" w:color="auto" w:fill="FFFFFF"/>
        </w:rPr>
      </w:pPr>
      <w:r w:rsidRPr="00DF6C4B">
        <w:rPr>
          <w:szCs w:val="24"/>
          <w:shd w:val="clear" w:color="auto" w:fill="FFFFFF"/>
        </w:rPr>
        <w:t>2. Hội đồng xét xử quyết định việc cho nghe, xem nội dung được ghi âm hoặc ghi hình có âm thanh tại phiên tòa trong các trường hợp sau:</w:t>
      </w:r>
    </w:p>
    <w:p w:rsidR="00772BA9" w:rsidRPr="00DF6C4B" w:rsidRDefault="00772BA9" w:rsidP="005432DF">
      <w:pPr>
        <w:spacing w:before="120" w:after="120" w:line="400" w:lineRule="exact"/>
        <w:ind w:firstLine="709"/>
        <w:jc w:val="both"/>
        <w:rPr>
          <w:szCs w:val="24"/>
          <w:shd w:val="clear" w:color="auto" w:fill="FFFFFF"/>
        </w:rPr>
      </w:pPr>
      <w:r w:rsidRPr="00DF6C4B">
        <w:rPr>
          <w:szCs w:val="24"/>
          <w:shd w:val="clear" w:color="auto" w:fill="FFFFFF"/>
        </w:rPr>
        <w:t>a) Kiểm tra chứng cứ, tài liệu, đồ vật liên quan đến vụ án mà Hội đồng xét xử thấy cần thiết phải kiểm tra công khai tại phiên tòa;</w:t>
      </w:r>
    </w:p>
    <w:p w:rsidR="00772BA9" w:rsidRPr="00DF6C4B" w:rsidRDefault="00772BA9" w:rsidP="000E3279">
      <w:pPr>
        <w:spacing w:before="120" w:after="120" w:line="370" w:lineRule="exact"/>
        <w:ind w:firstLine="709"/>
        <w:jc w:val="both"/>
        <w:rPr>
          <w:szCs w:val="24"/>
          <w:shd w:val="clear" w:color="auto" w:fill="FFFFFF"/>
        </w:rPr>
      </w:pPr>
      <w:r w:rsidRPr="00DF6C4B">
        <w:rPr>
          <w:szCs w:val="24"/>
          <w:shd w:val="clear" w:color="auto" w:fill="FFFFFF"/>
        </w:rPr>
        <w:t>b) Bị cáo tố cáo bị bức cung, nhục hình</w:t>
      </w:r>
      <w:r>
        <w:rPr>
          <w:szCs w:val="24"/>
          <w:shd w:val="clear" w:color="auto" w:fill="FFFFFF"/>
        </w:rPr>
        <w:t xml:space="preserve"> </w:t>
      </w:r>
      <w:r w:rsidRPr="00DF6C4B">
        <w:rPr>
          <w:szCs w:val="24"/>
          <w:shd w:val="clear" w:color="auto" w:fill="FFFFFF"/>
        </w:rPr>
        <w:t>trong quá trình hỏi cung bị can</w:t>
      </w:r>
      <w:r>
        <w:rPr>
          <w:szCs w:val="24"/>
          <w:shd w:val="clear" w:color="auto" w:fill="FFFFFF"/>
        </w:rPr>
        <w:t>,</w:t>
      </w:r>
      <w:r w:rsidRPr="00DF6C4B">
        <w:t xml:space="preserve"> lấy lời khai người đại di</w:t>
      </w:r>
      <w:r>
        <w:t xml:space="preserve">ện theo pháp luật của pháp nhân </w:t>
      </w:r>
      <w:r>
        <w:rPr>
          <w:szCs w:val="24"/>
          <w:shd w:val="clear" w:color="auto" w:fill="FFFFFF"/>
        </w:rPr>
        <w:t xml:space="preserve">hoặc bị cáo, </w:t>
      </w:r>
      <w:r w:rsidRPr="00DF6C4B">
        <w:t>người đại diện theo pháp luật của pháp nhân</w:t>
      </w:r>
      <w:r>
        <w:rPr>
          <w:szCs w:val="24"/>
          <w:shd w:val="clear" w:color="auto" w:fill="FFFFFF"/>
        </w:rPr>
        <w:t xml:space="preserve"> thay đổi lời khai.</w:t>
      </w:r>
    </w:p>
    <w:p w:rsidR="00772BA9" w:rsidRPr="00DF6C4B" w:rsidRDefault="00772BA9" w:rsidP="000A7B94">
      <w:pPr>
        <w:spacing w:before="120" w:after="120" w:line="380" w:lineRule="exact"/>
        <w:ind w:firstLine="709"/>
        <w:jc w:val="both"/>
        <w:rPr>
          <w:szCs w:val="24"/>
          <w:shd w:val="clear" w:color="auto" w:fill="FFFFFF"/>
        </w:rPr>
      </w:pPr>
      <w:r w:rsidRPr="00DF6C4B">
        <w:rPr>
          <w:szCs w:val="24"/>
          <w:shd w:val="clear" w:color="auto" w:fill="FFFFFF"/>
        </w:rPr>
        <w:t>c) Khi có đề nghị của Kiểm sát viên, Điều tra viên và những người tiến hành tố tụng khác.</w:t>
      </w:r>
    </w:p>
    <w:p w:rsidR="00772BA9" w:rsidRPr="00DF6C4B" w:rsidRDefault="00772BA9" w:rsidP="000A7B94">
      <w:pPr>
        <w:spacing w:before="120" w:after="120" w:line="380" w:lineRule="exact"/>
        <w:ind w:firstLine="709"/>
        <w:jc w:val="both"/>
        <w:rPr>
          <w:b/>
        </w:rPr>
      </w:pPr>
      <w:r w:rsidRPr="00DF6C4B">
        <w:rPr>
          <w:b/>
        </w:rPr>
        <w:t>Điều 9. Trình tự thực hiện ghi âm hoặc ghi hình có âm thanh trong các trường hợp khác</w:t>
      </w:r>
    </w:p>
    <w:p w:rsidR="00772BA9" w:rsidRPr="00DF6C4B" w:rsidRDefault="00772BA9" w:rsidP="000A7B94">
      <w:pPr>
        <w:spacing w:before="120" w:after="120" w:line="380" w:lineRule="exact"/>
        <w:ind w:firstLine="709"/>
        <w:jc w:val="both"/>
        <w:rPr>
          <w:iCs/>
          <w:szCs w:val="28"/>
        </w:rPr>
      </w:pPr>
      <w:r w:rsidRPr="00DF6C4B">
        <w:rPr>
          <w:iCs/>
          <w:szCs w:val="28"/>
        </w:rPr>
        <w:t>Các trường hợp: lấy lời khai người làm chứng, người bị hại, đương sự</w:t>
      </w:r>
      <w:r w:rsidRPr="00DF6C4B">
        <w:t xml:space="preserve">; </w:t>
      </w:r>
      <w:r w:rsidRPr="00DF6C4B">
        <w:rPr>
          <w:szCs w:val="28"/>
          <w:lang w:val="it-IT"/>
        </w:rPr>
        <w:t xml:space="preserve">đối chất; tiếp nhận tố giác, tin báo về tội phạm; diễn biến phiên tòa mà cơ quan tiến hành tố tụng, người tiến hành tố tụng có yêu cầu ghi âm hoặc ghi hình có âm thanh thì thực hiện </w:t>
      </w:r>
      <w:r w:rsidRPr="00DF6C4B">
        <w:rPr>
          <w:iCs/>
          <w:szCs w:val="28"/>
        </w:rPr>
        <w:t>theo trình tự, thủ tục, sử dụng, bảo quản, lưu trữ dữ liệu ghi âm, ghi hình có âm thanh như đối với hỏi cung bị can</w:t>
      </w:r>
      <w:r w:rsidRPr="00DF6C4B">
        <w:t xml:space="preserve"> hoặc lấy lời khai người đại diện theo pháp luật của pháp nhân</w:t>
      </w:r>
      <w:r w:rsidRPr="00DF6C4B">
        <w:rPr>
          <w:iCs/>
          <w:szCs w:val="28"/>
        </w:rPr>
        <w:t xml:space="preserve"> theo quy định tại Thông tư liên tịch này. Trường hợp xảy ra sự cố kỹ thuật thì vẫn tiến hành làm việc bình thường và ghi rõ lý do vào biên bản.</w:t>
      </w:r>
    </w:p>
    <w:p w:rsidR="00772BA9" w:rsidRPr="00DF6C4B" w:rsidRDefault="00772BA9" w:rsidP="000A7B94">
      <w:pPr>
        <w:spacing w:before="120" w:after="120" w:line="380" w:lineRule="exact"/>
        <w:ind w:firstLine="709"/>
        <w:jc w:val="both"/>
        <w:rPr>
          <w:b/>
        </w:rPr>
      </w:pPr>
      <w:r w:rsidRPr="00DF6C4B">
        <w:rPr>
          <w:b/>
        </w:rPr>
        <w:t>Điều 10. Trách nhiệm của cơ quan hồ sơ trong việc lưu trữ, bảo quản dữ liệu ghi âm hoặc ghi hình có âm thanh</w:t>
      </w:r>
    </w:p>
    <w:p w:rsidR="00772BA9" w:rsidRPr="00DF6C4B" w:rsidRDefault="00772BA9" w:rsidP="000A7B94">
      <w:pPr>
        <w:spacing w:before="120" w:after="120" w:line="380" w:lineRule="exact"/>
        <w:ind w:firstLine="709"/>
        <w:jc w:val="both"/>
      </w:pPr>
      <w:r w:rsidRPr="00DF6C4B">
        <w:rPr>
          <w:szCs w:val="28"/>
        </w:rPr>
        <w:t xml:space="preserve">1. Cơ quan hồ sơ nghiệp vụ bảo quản, lưu trữ dữ liệu ghi âm hoặc ghi hình có âm thanh nguyên vẹn, không để lộ lọt và có trách nhiệm cung cấp dữ liệu ghi âm hoặc ghi hình có âm thanh khi có yêu </w:t>
      </w:r>
      <w:bookmarkStart w:id="3" w:name="_GoBack"/>
      <w:r w:rsidRPr="00DF6C4B">
        <w:rPr>
          <w:szCs w:val="28"/>
        </w:rPr>
        <w:t>cầu bằng văn bản của</w:t>
      </w:r>
      <w:bookmarkEnd w:id="3"/>
      <w:r w:rsidRPr="00DF6C4B">
        <w:rPr>
          <w:szCs w:val="28"/>
        </w:rPr>
        <w:t xml:space="preserve"> đơn vị thụ lý vụ án. </w:t>
      </w:r>
      <w:r w:rsidRPr="00DF6C4B">
        <w:t>Việc bàn giao dữ liệu ghi âm hoặc ghi hình có âm thanh phải được lập biên bản, cập nhật trên hệ thống sổ sách (hoặc điện tử) để theo dõi, quản lý.</w:t>
      </w:r>
    </w:p>
    <w:p w:rsidR="00772BA9" w:rsidRPr="00DF6C4B" w:rsidRDefault="00772BA9" w:rsidP="000A7B94">
      <w:pPr>
        <w:spacing w:before="120" w:after="120" w:line="380" w:lineRule="exact"/>
        <w:ind w:firstLine="709"/>
        <w:jc w:val="both"/>
      </w:pPr>
      <w:r w:rsidRPr="00DF6C4B">
        <w:t>2. Thời hạn bảo quản, lưu trữ dữ liệu ghi âm, ghi hình có âm thanh theo thời hạn lưu trữ hồ sơ vụ án.</w:t>
      </w:r>
    </w:p>
    <w:p w:rsidR="00772BA9" w:rsidRPr="00DF6C4B" w:rsidRDefault="00772BA9" w:rsidP="000A7B94">
      <w:pPr>
        <w:spacing w:before="120" w:after="120" w:line="380" w:lineRule="exact"/>
        <w:ind w:firstLine="709"/>
        <w:jc w:val="center"/>
        <w:rPr>
          <w:b/>
          <w:szCs w:val="28"/>
        </w:rPr>
      </w:pPr>
      <w:r w:rsidRPr="00DF6C4B">
        <w:rPr>
          <w:b/>
          <w:szCs w:val="28"/>
        </w:rPr>
        <w:t>Chương III</w:t>
      </w:r>
    </w:p>
    <w:p w:rsidR="00772BA9" w:rsidRPr="00DF6C4B" w:rsidRDefault="00772BA9" w:rsidP="000A7B94">
      <w:pPr>
        <w:pStyle w:val="NormalWeb"/>
        <w:spacing w:before="120" w:beforeAutospacing="0" w:after="120" w:afterAutospacing="0" w:line="380" w:lineRule="exact"/>
        <w:ind w:firstLine="709"/>
        <w:jc w:val="center"/>
        <w:textAlignment w:val="baseline"/>
        <w:rPr>
          <w:b/>
          <w:sz w:val="28"/>
          <w:szCs w:val="28"/>
        </w:rPr>
      </w:pPr>
      <w:r w:rsidRPr="00DF6C4B">
        <w:rPr>
          <w:b/>
          <w:sz w:val="28"/>
          <w:szCs w:val="28"/>
        </w:rPr>
        <w:t>ĐIỀU KHOẢN THI HÀNH</w:t>
      </w:r>
    </w:p>
    <w:p w:rsidR="00772BA9" w:rsidRPr="00DF6C4B" w:rsidRDefault="00772BA9" w:rsidP="000A7B94">
      <w:pPr>
        <w:pStyle w:val="NormalWeb"/>
        <w:spacing w:before="120" w:beforeAutospacing="0" w:after="120" w:afterAutospacing="0" w:line="380" w:lineRule="exact"/>
        <w:ind w:firstLine="709"/>
        <w:jc w:val="both"/>
        <w:textAlignment w:val="baseline"/>
        <w:rPr>
          <w:rStyle w:val="Strong"/>
          <w:i/>
          <w:bdr w:val="none" w:sz="0" w:space="0" w:color="auto" w:frame="1"/>
        </w:rPr>
      </w:pPr>
      <w:r w:rsidRPr="00DF6C4B">
        <w:rPr>
          <w:b/>
          <w:sz w:val="28"/>
          <w:szCs w:val="28"/>
        </w:rPr>
        <w:t xml:space="preserve">Điều 11. </w:t>
      </w:r>
      <w:r w:rsidRPr="00DF6C4B">
        <w:rPr>
          <w:rStyle w:val="Strong"/>
          <w:sz w:val="28"/>
          <w:szCs w:val="28"/>
          <w:bdr w:val="none" w:sz="0" w:space="0" w:color="auto" w:frame="1"/>
        </w:rPr>
        <w:t>Hiệu lực thi hành</w:t>
      </w:r>
    </w:p>
    <w:p w:rsidR="00772BA9" w:rsidRPr="000E3279" w:rsidRDefault="00772BA9" w:rsidP="000A7B94">
      <w:pPr>
        <w:pStyle w:val="NormalWeb"/>
        <w:spacing w:before="120" w:beforeAutospacing="0" w:after="120" w:afterAutospacing="0" w:line="380" w:lineRule="exact"/>
        <w:ind w:firstLine="709"/>
        <w:jc w:val="both"/>
        <w:textAlignment w:val="baseline"/>
        <w:rPr>
          <w:spacing w:val="-6"/>
          <w:sz w:val="28"/>
          <w:szCs w:val="28"/>
        </w:rPr>
      </w:pPr>
      <w:r w:rsidRPr="000E3279">
        <w:rPr>
          <w:spacing w:val="-6"/>
          <w:sz w:val="28"/>
          <w:szCs w:val="28"/>
        </w:rPr>
        <w:t xml:space="preserve">Thông tư liên tịch này có hiệu lực thi hành kể từ ngày </w:t>
      </w:r>
      <w:r>
        <w:rPr>
          <w:spacing w:val="-6"/>
          <w:sz w:val="28"/>
          <w:szCs w:val="28"/>
        </w:rPr>
        <w:t>.....</w:t>
      </w:r>
      <w:r w:rsidRPr="000E3279">
        <w:rPr>
          <w:spacing w:val="-6"/>
          <w:sz w:val="28"/>
          <w:szCs w:val="28"/>
        </w:rPr>
        <w:t xml:space="preserve"> tháng </w:t>
      </w:r>
      <w:r>
        <w:rPr>
          <w:spacing w:val="-6"/>
          <w:sz w:val="28"/>
          <w:szCs w:val="28"/>
        </w:rPr>
        <w:t>....</w:t>
      </w:r>
      <w:r w:rsidRPr="000E3279">
        <w:rPr>
          <w:spacing w:val="-6"/>
          <w:sz w:val="28"/>
          <w:szCs w:val="28"/>
        </w:rPr>
        <w:t xml:space="preserve"> năm 2018.</w:t>
      </w:r>
    </w:p>
    <w:p w:rsidR="00772BA9" w:rsidRPr="00DF6C4B" w:rsidRDefault="00772BA9" w:rsidP="000A7B94">
      <w:pPr>
        <w:pStyle w:val="NormalWeb"/>
        <w:spacing w:before="120" w:beforeAutospacing="0" w:after="120" w:afterAutospacing="0" w:line="380" w:lineRule="exact"/>
        <w:ind w:firstLine="709"/>
        <w:jc w:val="both"/>
        <w:textAlignment w:val="baseline"/>
        <w:rPr>
          <w:rStyle w:val="Strong"/>
          <w:bdr w:val="none" w:sz="0" w:space="0" w:color="auto" w:frame="1"/>
        </w:rPr>
      </w:pPr>
      <w:r w:rsidRPr="00DF6C4B">
        <w:rPr>
          <w:rStyle w:val="Strong"/>
          <w:sz w:val="28"/>
          <w:szCs w:val="28"/>
          <w:bdr w:val="none" w:sz="0" w:space="0" w:color="auto" w:frame="1"/>
        </w:rPr>
        <w:t>Điều 12. Tổ chức thực hiện</w:t>
      </w:r>
    </w:p>
    <w:p w:rsidR="00772BA9" w:rsidRPr="00DF6C4B" w:rsidRDefault="00772BA9" w:rsidP="000A7B94">
      <w:pPr>
        <w:pStyle w:val="NormalWeb"/>
        <w:spacing w:before="120" w:beforeAutospacing="0" w:after="120" w:afterAutospacing="0" w:line="380" w:lineRule="exact"/>
        <w:ind w:firstLine="709"/>
        <w:jc w:val="both"/>
        <w:textAlignment w:val="baseline"/>
        <w:rPr>
          <w:sz w:val="28"/>
          <w:szCs w:val="28"/>
        </w:rPr>
      </w:pPr>
      <w:r w:rsidRPr="00DF6C4B">
        <w:rPr>
          <w:sz w:val="28"/>
          <w:szCs w:val="28"/>
        </w:rPr>
        <w:t>1. Bộ Công an, Viện kiểm sát nhân dân t</w:t>
      </w:r>
      <w:r>
        <w:rPr>
          <w:sz w:val="28"/>
          <w:szCs w:val="28"/>
        </w:rPr>
        <w:t xml:space="preserve">ối cao, Tòa án nhân dân tối cao, Bộ Quốc phòng </w:t>
      </w:r>
      <w:r w:rsidRPr="00DF6C4B">
        <w:rPr>
          <w:sz w:val="28"/>
          <w:szCs w:val="28"/>
        </w:rPr>
        <w:t>trong phạm vi chức năng, nhiệm vụ, quyền hạn của mình chịu trách nhiệm tổ chức thực hiện Thông tư liên tịch này.</w:t>
      </w:r>
    </w:p>
    <w:p w:rsidR="00772BA9" w:rsidRPr="00DF6C4B" w:rsidRDefault="00772BA9" w:rsidP="000A7B94">
      <w:pPr>
        <w:widowControl w:val="0"/>
        <w:spacing w:before="120" w:after="120" w:line="380" w:lineRule="exact"/>
        <w:ind w:firstLine="720"/>
        <w:jc w:val="both"/>
        <w:rPr>
          <w:shd w:val="clear" w:color="auto" w:fill="FFFFFF"/>
        </w:rPr>
      </w:pPr>
      <w:r w:rsidRPr="00DF6C4B">
        <w:rPr>
          <w:szCs w:val="28"/>
        </w:rPr>
        <w:t xml:space="preserve">2. </w:t>
      </w:r>
      <w:r w:rsidRPr="00DF6C4B">
        <w:rPr>
          <w:shd w:val="clear" w:color="auto" w:fill="FFFFFF"/>
        </w:rPr>
        <w:t xml:space="preserve">Bộ Công an, </w:t>
      </w:r>
      <w:r w:rsidRPr="00DF6C4B">
        <w:rPr>
          <w:szCs w:val="28"/>
        </w:rPr>
        <w:t>Viện kiểm sát nhân dân tối cao, Tòa án nhân dân tối cao</w:t>
      </w:r>
      <w:r>
        <w:rPr>
          <w:shd w:val="clear" w:color="auto" w:fill="FFFFFF"/>
        </w:rPr>
        <w:t xml:space="preserve">, </w:t>
      </w:r>
      <w:r w:rsidRPr="00DF6C4B">
        <w:rPr>
          <w:szCs w:val="28"/>
        </w:rPr>
        <w:t>Bộ Quốc phòng</w:t>
      </w:r>
      <w:r>
        <w:rPr>
          <w:szCs w:val="28"/>
        </w:rPr>
        <w:t xml:space="preserve"> </w:t>
      </w:r>
      <w:r w:rsidRPr="00DF6C4B">
        <w:rPr>
          <w:shd w:val="clear" w:color="auto" w:fill="FFFFFF"/>
        </w:rPr>
        <w:t>có trách nhiệm:</w:t>
      </w:r>
    </w:p>
    <w:p w:rsidR="00772BA9" w:rsidRPr="00DF6C4B" w:rsidRDefault="00772BA9" w:rsidP="000A7B94">
      <w:pPr>
        <w:widowControl w:val="0"/>
        <w:spacing w:before="120" w:after="120" w:line="380" w:lineRule="exact"/>
        <w:ind w:firstLine="720"/>
        <w:jc w:val="both"/>
        <w:rPr>
          <w:shd w:val="clear" w:color="auto" w:fill="FFFFFF"/>
        </w:rPr>
      </w:pPr>
      <w:r w:rsidRPr="00DF6C4B">
        <w:rPr>
          <w:shd w:val="clear" w:color="auto" w:fill="FFFFFF"/>
        </w:rPr>
        <w:t>a) Bảo đảm kinh phí, hướng dẫn sử dụng kinh phí trong việc tổ chức thực hiện ghi âm hoặc ghi hình có âm thanh;</w:t>
      </w:r>
    </w:p>
    <w:p w:rsidR="00772BA9" w:rsidRPr="00DF6C4B" w:rsidRDefault="00772BA9" w:rsidP="000A7B94">
      <w:pPr>
        <w:widowControl w:val="0"/>
        <w:spacing w:before="120" w:after="120" w:line="380" w:lineRule="exact"/>
        <w:ind w:firstLine="720"/>
        <w:jc w:val="both"/>
        <w:rPr>
          <w:shd w:val="clear" w:color="auto" w:fill="FFFFFF"/>
        </w:rPr>
      </w:pPr>
      <w:r w:rsidRPr="00DF6C4B">
        <w:rPr>
          <w:shd w:val="clear" w:color="auto" w:fill="FFFFFF"/>
        </w:rPr>
        <w:t>b) Thống nhất quy trình sử dụng, các quy chuẩn, hình thức và phương tiện thiết bị kỹ thuật chuyên dụng về ghi âm hoặc ghi hình có âm thanh.</w:t>
      </w:r>
    </w:p>
    <w:p w:rsidR="00772BA9" w:rsidRPr="00DF6C4B" w:rsidRDefault="00772BA9" w:rsidP="000A7B94">
      <w:pPr>
        <w:widowControl w:val="0"/>
        <w:spacing w:before="120" w:after="120" w:line="380" w:lineRule="exact"/>
        <w:ind w:firstLine="720"/>
        <w:jc w:val="both"/>
        <w:rPr>
          <w:shd w:val="clear" w:color="auto" w:fill="FFFFFF"/>
        </w:rPr>
      </w:pPr>
      <w:r w:rsidRPr="00DF6C4B">
        <w:rPr>
          <w:szCs w:val="28"/>
          <w:shd w:val="clear" w:color="auto" w:fill="FFFFFF"/>
        </w:rPr>
        <w:t xml:space="preserve">3. </w:t>
      </w:r>
      <w:r w:rsidRPr="00DF6C4B">
        <w:rPr>
          <w:szCs w:val="28"/>
        </w:rPr>
        <w:t xml:space="preserve">Căn cứ phương tiện thiết bị kỹ thuật được trang cấp, lắp đặt, đơn vị, địa phương nào có đủ điều kiện để ghi âm hoặc ghi hình có âm thanh trong </w:t>
      </w:r>
      <w:r>
        <w:rPr>
          <w:szCs w:val="28"/>
        </w:rPr>
        <w:t>quá trình điều tra, truy tố, xét xử</w:t>
      </w:r>
      <w:r w:rsidRPr="00DF6C4B">
        <w:rPr>
          <w:szCs w:val="28"/>
        </w:rPr>
        <w:t xml:space="preserve"> thì thực hiện ngay sau khi Thông tư liên tịch này có hiệu lực thi hành. Từ ngày 01 tháng 01 năm 2020 thực hiện thống nhất việc ghi âm hoặc ghi hình có âm thanh trong điều tra, truy tố, xét xử trên phạm vi toàn quốc.</w:t>
      </w:r>
    </w:p>
    <w:p w:rsidR="00772BA9" w:rsidRPr="00DF6C4B" w:rsidRDefault="00772BA9" w:rsidP="000A7B94">
      <w:pPr>
        <w:widowControl w:val="0"/>
        <w:spacing w:before="120" w:after="120" w:line="380" w:lineRule="exact"/>
        <w:ind w:firstLine="720"/>
        <w:jc w:val="both"/>
        <w:rPr>
          <w:szCs w:val="28"/>
        </w:rPr>
      </w:pPr>
      <w:r w:rsidRPr="00DF6C4B">
        <w:rPr>
          <w:szCs w:val="28"/>
        </w:rPr>
        <w:t>4. Trong quá trình thực hiện Thông tư liên tịch, nếu có vướng mắc, các cơ quan, đơn vị, địa phương phản ánh về Bộ Công an, Viện kiểm sát nhân dân tối cao, Tòa án nhân dân tối cao</w:t>
      </w:r>
      <w:r>
        <w:rPr>
          <w:szCs w:val="28"/>
        </w:rPr>
        <w:t>,</w:t>
      </w:r>
      <w:r w:rsidRPr="00F97D41">
        <w:rPr>
          <w:szCs w:val="28"/>
        </w:rPr>
        <w:t xml:space="preserve"> </w:t>
      </w:r>
      <w:r w:rsidRPr="00DF6C4B">
        <w:rPr>
          <w:szCs w:val="28"/>
        </w:rPr>
        <w:t>Bộ Quố</w:t>
      </w:r>
      <w:r>
        <w:rPr>
          <w:szCs w:val="28"/>
        </w:rPr>
        <w:t>c phòng</w:t>
      </w:r>
      <w:r w:rsidRPr="00DF6C4B">
        <w:rPr>
          <w:szCs w:val="28"/>
        </w:rPr>
        <w:t xml:space="preserve"> để có hướng dẫn kịp thời./.</w:t>
      </w:r>
    </w:p>
    <w:tbl>
      <w:tblPr>
        <w:tblW w:w="5418" w:type="pct"/>
        <w:tblInd w:w="-176" w:type="dxa"/>
        <w:tblLook w:val="01E0"/>
      </w:tblPr>
      <w:tblGrid>
        <w:gridCol w:w="5102"/>
        <w:gridCol w:w="4962"/>
      </w:tblGrid>
      <w:tr w:rsidR="00772BA9" w:rsidRPr="008D7FE5" w:rsidTr="001C3611">
        <w:tc>
          <w:tcPr>
            <w:tcW w:w="2535" w:type="pct"/>
          </w:tcPr>
          <w:p w:rsidR="00772BA9" w:rsidRDefault="00772BA9" w:rsidP="003A03B5">
            <w:pPr>
              <w:spacing w:after="0" w:line="240" w:lineRule="auto"/>
              <w:jc w:val="center"/>
              <w:rPr>
                <w:b/>
                <w:sz w:val="26"/>
              </w:rPr>
            </w:pPr>
            <w:r>
              <w:rPr>
                <w:b/>
                <w:sz w:val="26"/>
              </w:rPr>
              <w:t>KT. BỘ TRƯỞNG BỘ CÔNG AN</w:t>
            </w:r>
          </w:p>
          <w:p w:rsidR="00772BA9" w:rsidRDefault="00772BA9" w:rsidP="003A03B5">
            <w:pPr>
              <w:spacing w:after="0" w:line="240" w:lineRule="auto"/>
              <w:jc w:val="center"/>
              <w:rPr>
                <w:b/>
                <w:sz w:val="26"/>
              </w:rPr>
            </w:pPr>
            <w:r>
              <w:rPr>
                <w:b/>
                <w:sz w:val="26"/>
              </w:rPr>
              <w:t>THỨ TRƯỞNG</w:t>
            </w:r>
          </w:p>
          <w:p w:rsidR="00772BA9" w:rsidRDefault="00772BA9" w:rsidP="003A03B5">
            <w:pPr>
              <w:spacing w:after="0" w:line="240" w:lineRule="auto"/>
              <w:jc w:val="center"/>
              <w:rPr>
                <w:b/>
                <w:sz w:val="26"/>
              </w:rPr>
            </w:pPr>
          </w:p>
          <w:p w:rsidR="00772BA9" w:rsidRDefault="00772BA9" w:rsidP="003A03B5">
            <w:pPr>
              <w:spacing w:after="0" w:line="240" w:lineRule="auto"/>
              <w:jc w:val="center"/>
              <w:rPr>
                <w:b/>
                <w:sz w:val="26"/>
              </w:rPr>
            </w:pPr>
          </w:p>
          <w:p w:rsidR="00772BA9" w:rsidRDefault="00772BA9" w:rsidP="003A03B5">
            <w:pPr>
              <w:spacing w:after="0" w:line="240" w:lineRule="auto"/>
              <w:jc w:val="center"/>
              <w:rPr>
                <w:b/>
                <w:sz w:val="26"/>
              </w:rPr>
            </w:pPr>
          </w:p>
          <w:p w:rsidR="00772BA9" w:rsidRDefault="00772BA9" w:rsidP="003A03B5">
            <w:pPr>
              <w:spacing w:after="0" w:line="240" w:lineRule="auto"/>
              <w:jc w:val="center"/>
              <w:rPr>
                <w:b/>
                <w:sz w:val="26"/>
              </w:rPr>
            </w:pPr>
          </w:p>
          <w:p w:rsidR="00772BA9" w:rsidRDefault="00772BA9" w:rsidP="003A03B5">
            <w:pPr>
              <w:spacing w:after="0" w:line="240" w:lineRule="auto"/>
              <w:jc w:val="center"/>
              <w:rPr>
                <w:b/>
                <w:sz w:val="26"/>
              </w:rPr>
            </w:pPr>
          </w:p>
          <w:p w:rsidR="00772BA9" w:rsidRDefault="00772BA9" w:rsidP="003A03B5">
            <w:pPr>
              <w:spacing w:after="0" w:line="240" w:lineRule="auto"/>
              <w:jc w:val="center"/>
              <w:rPr>
                <w:b/>
                <w:sz w:val="26"/>
              </w:rPr>
            </w:pPr>
          </w:p>
          <w:p w:rsidR="00772BA9" w:rsidRDefault="00772BA9" w:rsidP="003A03B5">
            <w:pPr>
              <w:spacing w:after="0" w:line="240" w:lineRule="auto"/>
              <w:jc w:val="center"/>
              <w:rPr>
                <w:b/>
                <w:sz w:val="26"/>
              </w:rPr>
            </w:pPr>
          </w:p>
          <w:p w:rsidR="00772BA9" w:rsidRPr="008D7FE5" w:rsidRDefault="00772BA9" w:rsidP="003A03B5">
            <w:pPr>
              <w:spacing w:after="0" w:line="240" w:lineRule="auto"/>
              <w:jc w:val="center"/>
              <w:rPr>
                <w:b/>
                <w:sz w:val="26"/>
              </w:rPr>
            </w:pPr>
          </w:p>
        </w:tc>
        <w:tc>
          <w:tcPr>
            <w:tcW w:w="2465" w:type="pct"/>
          </w:tcPr>
          <w:p w:rsidR="00772BA9" w:rsidRPr="008D7FE5" w:rsidRDefault="00772BA9" w:rsidP="00522BED">
            <w:pPr>
              <w:spacing w:after="0" w:line="240" w:lineRule="auto"/>
              <w:jc w:val="center"/>
              <w:rPr>
                <w:b/>
                <w:sz w:val="26"/>
              </w:rPr>
            </w:pPr>
            <w:r w:rsidRPr="008D7FE5">
              <w:rPr>
                <w:b/>
                <w:sz w:val="26"/>
              </w:rPr>
              <w:t xml:space="preserve"> </w:t>
            </w:r>
            <w:r>
              <w:rPr>
                <w:b/>
                <w:sz w:val="26"/>
              </w:rPr>
              <w:t xml:space="preserve">KT. </w:t>
            </w:r>
            <w:r w:rsidRPr="008D7FE5">
              <w:rPr>
                <w:b/>
                <w:sz w:val="26"/>
              </w:rPr>
              <w:t>CHÁNH ÁN</w:t>
            </w:r>
          </w:p>
          <w:p w:rsidR="00772BA9" w:rsidRDefault="00772BA9" w:rsidP="00522BED">
            <w:pPr>
              <w:spacing w:after="0" w:line="240" w:lineRule="auto"/>
              <w:jc w:val="center"/>
              <w:rPr>
                <w:b/>
                <w:sz w:val="26"/>
              </w:rPr>
            </w:pPr>
            <w:r w:rsidRPr="008D7FE5">
              <w:rPr>
                <w:b/>
                <w:sz w:val="26"/>
              </w:rPr>
              <w:t>TOÀ ÁN NHÂN DÂN TỐI CAO</w:t>
            </w:r>
          </w:p>
          <w:p w:rsidR="00772BA9" w:rsidRPr="008D7FE5" w:rsidRDefault="00772BA9" w:rsidP="00522BED">
            <w:pPr>
              <w:spacing w:after="0" w:line="240" w:lineRule="auto"/>
              <w:jc w:val="center"/>
              <w:rPr>
                <w:b/>
                <w:sz w:val="26"/>
              </w:rPr>
            </w:pPr>
            <w:r>
              <w:rPr>
                <w:b/>
                <w:sz w:val="26"/>
              </w:rPr>
              <w:t>PHÓ CHÁNH ÁN</w:t>
            </w:r>
            <w:r w:rsidRPr="008D7FE5">
              <w:rPr>
                <w:b/>
                <w:sz w:val="26"/>
              </w:rPr>
              <w:br/>
            </w:r>
            <w:r w:rsidRPr="008D7FE5">
              <w:rPr>
                <w:b/>
                <w:sz w:val="26"/>
              </w:rPr>
              <w:br/>
            </w:r>
          </w:p>
          <w:p w:rsidR="00772BA9" w:rsidRPr="008D7FE5" w:rsidRDefault="00772BA9" w:rsidP="00522BED">
            <w:pPr>
              <w:spacing w:after="0" w:line="240" w:lineRule="auto"/>
              <w:jc w:val="center"/>
              <w:rPr>
                <w:b/>
                <w:sz w:val="26"/>
              </w:rPr>
            </w:pPr>
          </w:p>
          <w:p w:rsidR="00772BA9" w:rsidRPr="008D7FE5" w:rsidRDefault="00772BA9" w:rsidP="00522BED">
            <w:pPr>
              <w:spacing w:after="0" w:line="240" w:lineRule="auto"/>
              <w:jc w:val="center"/>
              <w:rPr>
                <w:b/>
                <w:sz w:val="26"/>
              </w:rPr>
            </w:pPr>
          </w:p>
          <w:p w:rsidR="00772BA9" w:rsidRPr="008D7FE5" w:rsidRDefault="00772BA9" w:rsidP="00522BED">
            <w:pPr>
              <w:spacing w:after="0" w:line="240" w:lineRule="auto"/>
              <w:jc w:val="center"/>
              <w:rPr>
                <w:b/>
                <w:sz w:val="26"/>
              </w:rPr>
            </w:pPr>
            <w:r w:rsidRPr="008D7FE5">
              <w:rPr>
                <w:b/>
                <w:sz w:val="26"/>
              </w:rPr>
              <w:br/>
            </w:r>
          </w:p>
          <w:p w:rsidR="00772BA9" w:rsidRPr="008D7FE5" w:rsidRDefault="00772BA9" w:rsidP="005443B2">
            <w:pPr>
              <w:spacing w:after="0" w:line="240" w:lineRule="auto"/>
              <w:jc w:val="center"/>
              <w:rPr>
                <w:b/>
                <w:sz w:val="26"/>
              </w:rPr>
            </w:pPr>
          </w:p>
        </w:tc>
      </w:tr>
      <w:tr w:rsidR="00772BA9" w:rsidRPr="008D7FE5" w:rsidTr="001C3611">
        <w:tc>
          <w:tcPr>
            <w:tcW w:w="2535" w:type="pct"/>
          </w:tcPr>
          <w:p w:rsidR="00772BA9" w:rsidRPr="008D7FE5" w:rsidRDefault="00772BA9" w:rsidP="00522BED">
            <w:pPr>
              <w:spacing w:after="0" w:line="240" w:lineRule="auto"/>
              <w:jc w:val="center"/>
              <w:rPr>
                <w:b/>
                <w:sz w:val="26"/>
              </w:rPr>
            </w:pPr>
            <w:r>
              <w:rPr>
                <w:b/>
                <w:sz w:val="26"/>
              </w:rPr>
              <w:t xml:space="preserve">KT. </w:t>
            </w:r>
            <w:r w:rsidRPr="008D7FE5">
              <w:rPr>
                <w:b/>
                <w:sz w:val="26"/>
              </w:rPr>
              <w:t>VIỆN TRƯỞNG</w:t>
            </w:r>
          </w:p>
          <w:p w:rsidR="00772BA9" w:rsidRDefault="00772BA9" w:rsidP="00522BED">
            <w:pPr>
              <w:spacing w:after="0" w:line="240" w:lineRule="auto"/>
              <w:jc w:val="center"/>
              <w:rPr>
                <w:b/>
                <w:sz w:val="26"/>
              </w:rPr>
            </w:pPr>
            <w:r w:rsidRPr="008D7FE5">
              <w:rPr>
                <w:b/>
                <w:sz w:val="26"/>
              </w:rPr>
              <w:t>VIỆN KIỂM SÁT NHÂN DÂN TỐI CAO</w:t>
            </w:r>
          </w:p>
          <w:p w:rsidR="00772BA9" w:rsidRDefault="00772BA9" w:rsidP="00522BED">
            <w:pPr>
              <w:spacing w:after="0" w:line="240" w:lineRule="auto"/>
              <w:jc w:val="center"/>
              <w:rPr>
                <w:b/>
                <w:sz w:val="26"/>
              </w:rPr>
            </w:pPr>
            <w:r>
              <w:rPr>
                <w:b/>
                <w:sz w:val="26"/>
              </w:rPr>
              <w:t>PHÓ VIỆN TRƯỞNG</w:t>
            </w:r>
          </w:p>
          <w:p w:rsidR="00772BA9" w:rsidRDefault="00772BA9" w:rsidP="00522BED">
            <w:pPr>
              <w:spacing w:after="0" w:line="240" w:lineRule="auto"/>
              <w:jc w:val="center"/>
              <w:rPr>
                <w:b/>
                <w:sz w:val="26"/>
              </w:rPr>
            </w:pPr>
          </w:p>
          <w:p w:rsidR="00772BA9" w:rsidRDefault="00772BA9" w:rsidP="00522BED">
            <w:pPr>
              <w:spacing w:after="0" w:line="240" w:lineRule="auto"/>
              <w:jc w:val="center"/>
              <w:rPr>
                <w:b/>
                <w:sz w:val="26"/>
              </w:rPr>
            </w:pPr>
          </w:p>
          <w:p w:rsidR="00772BA9" w:rsidRPr="008D7FE5" w:rsidRDefault="00772BA9" w:rsidP="00381D7B">
            <w:pPr>
              <w:spacing w:after="0" w:line="240" w:lineRule="auto"/>
              <w:jc w:val="center"/>
              <w:rPr>
                <w:b/>
                <w:sz w:val="26"/>
              </w:rPr>
            </w:pPr>
          </w:p>
        </w:tc>
        <w:tc>
          <w:tcPr>
            <w:tcW w:w="2465" w:type="pct"/>
          </w:tcPr>
          <w:p w:rsidR="00772BA9" w:rsidRDefault="00772BA9" w:rsidP="00186E99">
            <w:pPr>
              <w:spacing w:after="0" w:line="240" w:lineRule="auto"/>
              <w:jc w:val="center"/>
              <w:rPr>
                <w:b/>
                <w:sz w:val="26"/>
              </w:rPr>
            </w:pPr>
            <w:r>
              <w:rPr>
                <w:b/>
                <w:sz w:val="26"/>
              </w:rPr>
              <w:t xml:space="preserve">KT. </w:t>
            </w:r>
            <w:r w:rsidRPr="008D7FE5">
              <w:rPr>
                <w:b/>
                <w:sz w:val="26"/>
              </w:rPr>
              <w:t>BỘ TRƯỞNG BỘ QUỐC PHÒNG</w:t>
            </w:r>
          </w:p>
          <w:p w:rsidR="00772BA9" w:rsidRPr="008D7FE5" w:rsidRDefault="00772BA9" w:rsidP="00186E99">
            <w:pPr>
              <w:spacing w:after="0" w:line="240" w:lineRule="auto"/>
              <w:jc w:val="center"/>
              <w:rPr>
                <w:b/>
                <w:sz w:val="26"/>
              </w:rPr>
            </w:pPr>
            <w:r>
              <w:rPr>
                <w:b/>
                <w:sz w:val="26"/>
              </w:rPr>
              <w:t>THỨ TRƯỞNG</w:t>
            </w:r>
            <w:r w:rsidRPr="008D7FE5">
              <w:rPr>
                <w:b/>
                <w:sz w:val="26"/>
              </w:rPr>
              <w:t xml:space="preserve"> </w:t>
            </w:r>
            <w:r w:rsidRPr="008D7FE5">
              <w:rPr>
                <w:b/>
                <w:sz w:val="26"/>
              </w:rPr>
              <w:br/>
            </w:r>
            <w:r w:rsidRPr="008D7FE5">
              <w:rPr>
                <w:b/>
                <w:sz w:val="26"/>
              </w:rPr>
              <w:br/>
            </w:r>
          </w:p>
          <w:p w:rsidR="00772BA9" w:rsidRPr="008D7FE5" w:rsidRDefault="00772BA9" w:rsidP="00186E99">
            <w:pPr>
              <w:spacing w:after="0" w:line="240" w:lineRule="auto"/>
              <w:jc w:val="center"/>
              <w:rPr>
                <w:b/>
                <w:sz w:val="26"/>
              </w:rPr>
            </w:pPr>
          </w:p>
          <w:p w:rsidR="00772BA9" w:rsidRPr="008D7FE5" w:rsidRDefault="00772BA9" w:rsidP="00186E99">
            <w:pPr>
              <w:spacing w:after="0" w:line="240" w:lineRule="auto"/>
              <w:jc w:val="center"/>
              <w:rPr>
                <w:b/>
                <w:sz w:val="26"/>
              </w:rPr>
            </w:pPr>
          </w:p>
          <w:p w:rsidR="00772BA9" w:rsidRDefault="00772BA9" w:rsidP="00186E99">
            <w:pPr>
              <w:spacing w:after="0" w:line="240" w:lineRule="auto"/>
              <w:jc w:val="center"/>
              <w:rPr>
                <w:b/>
                <w:sz w:val="26"/>
              </w:rPr>
            </w:pPr>
          </w:p>
          <w:p w:rsidR="00772BA9" w:rsidRDefault="00772BA9" w:rsidP="00186E99">
            <w:pPr>
              <w:spacing w:after="0" w:line="240" w:lineRule="auto"/>
              <w:jc w:val="center"/>
              <w:rPr>
                <w:b/>
                <w:sz w:val="26"/>
              </w:rPr>
            </w:pPr>
            <w:r w:rsidRPr="008D7FE5">
              <w:rPr>
                <w:b/>
                <w:sz w:val="26"/>
              </w:rPr>
              <w:br/>
            </w:r>
            <w:r w:rsidRPr="008D7FE5">
              <w:rPr>
                <w:b/>
                <w:sz w:val="26"/>
              </w:rPr>
              <w:br/>
            </w:r>
          </w:p>
          <w:p w:rsidR="00772BA9" w:rsidRPr="008D7FE5" w:rsidRDefault="00772BA9" w:rsidP="00522BED">
            <w:pPr>
              <w:spacing w:after="0" w:line="240" w:lineRule="auto"/>
              <w:jc w:val="center"/>
              <w:rPr>
                <w:b/>
                <w:sz w:val="26"/>
              </w:rPr>
            </w:pPr>
          </w:p>
        </w:tc>
      </w:tr>
    </w:tbl>
    <w:p w:rsidR="00772BA9" w:rsidRPr="008D7FE5" w:rsidRDefault="00772BA9" w:rsidP="00451840">
      <w:pPr>
        <w:spacing w:after="0" w:line="240" w:lineRule="auto"/>
        <w:ind w:firstLine="709"/>
        <w:rPr>
          <w:b/>
          <w:i/>
          <w:sz w:val="24"/>
          <w:szCs w:val="24"/>
        </w:rPr>
      </w:pPr>
    </w:p>
    <w:p w:rsidR="00772BA9" w:rsidRPr="008D7FE5" w:rsidRDefault="00772BA9" w:rsidP="00A23B14">
      <w:pPr>
        <w:spacing w:after="0" w:line="240" w:lineRule="auto"/>
        <w:rPr>
          <w:sz w:val="22"/>
        </w:rPr>
      </w:pPr>
      <w:r w:rsidRPr="008D7FE5">
        <w:rPr>
          <w:b/>
          <w:i/>
          <w:sz w:val="24"/>
          <w:szCs w:val="24"/>
        </w:rPr>
        <w:t>Nơi nhận:</w:t>
      </w:r>
      <w:r w:rsidRPr="008D7FE5">
        <w:rPr>
          <w:b/>
          <w:i/>
          <w:sz w:val="22"/>
        </w:rPr>
        <w:br/>
      </w:r>
      <w:r w:rsidRPr="008D7FE5">
        <w:rPr>
          <w:sz w:val="22"/>
        </w:rPr>
        <w:t>- Văn phòng Chủ tịch nước;</w:t>
      </w:r>
      <w:r w:rsidRPr="008D7FE5">
        <w:rPr>
          <w:sz w:val="22"/>
        </w:rPr>
        <w:br/>
        <w:t>- Văn phòng Chính phủ;</w:t>
      </w:r>
      <w:r w:rsidRPr="008D7FE5">
        <w:rPr>
          <w:sz w:val="22"/>
        </w:rPr>
        <w:br/>
        <w:t>- Văn phòng Quốc hội;</w:t>
      </w:r>
      <w:r w:rsidRPr="008D7FE5">
        <w:rPr>
          <w:sz w:val="22"/>
        </w:rPr>
        <w:br/>
        <w:t>- Ủy ban Pháp luật Quốc hội;</w:t>
      </w:r>
      <w:r w:rsidRPr="008D7FE5">
        <w:rPr>
          <w:sz w:val="22"/>
        </w:rPr>
        <w:br/>
        <w:t>- Ủy ban Tư pháp Quốc hội;</w:t>
      </w:r>
      <w:r w:rsidRPr="008D7FE5">
        <w:rPr>
          <w:sz w:val="22"/>
        </w:rPr>
        <w:br/>
        <w:t>- Công báo, Cổng thông tin điện tử Chính phủ;</w:t>
      </w:r>
      <w:r w:rsidRPr="008D7FE5">
        <w:rPr>
          <w:sz w:val="22"/>
        </w:rPr>
        <w:br/>
        <w:t>- Lưu: VT (BCA, VKSNDTC, TANDTC</w:t>
      </w:r>
      <w:r>
        <w:rPr>
          <w:sz w:val="22"/>
        </w:rPr>
        <w:t>,</w:t>
      </w:r>
      <w:r w:rsidRPr="00E60D50">
        <w:rPr>
          <w:sz w:val="22"/>
        </w:rPr>
        <w:t xml:space="preserve"> </w:t>
      </w:r>
      <w:r>
        <w:rPr>
          <w:sz w:val="22"/>
        </w:rPr>
        <w:t>BQP</w:t>
      </w:r>
      <w:r w:rsidRPr="008D7FE5">
        <w:rPr>
          <w:sz w:val="22"/>
        </w:rPr>
        <w:t>).</w:t>
      </w:r>
    </w:p>
    <w:sectPr w:rsidR="00772BA9" w:rsidRPr="008D7FE5" w:rsidSect="00063A65">
      <w:footerReference w:type="even" r:id="rId7"/>
      <w:foot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BA9" w:rsidRDefault="00772BA9" w:rsidP="00F17F98">
      <w:pPr>
        <w:spacing w:after="0" w:line="240" w:lineRule="auto"/>
      </w:pPr>
      <w:r>
        <w:separator/>
      </w:r>
    </w:p>
  </w:endnote>
  <w:endnote w:type="continuationSeparator" w:id="0">
    <w:p w:rsidR="00772BA9" w:rsidRDefault="00772BA9" w:rsidP="00F17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A9" w:rsidRDefault="00772BA9" w:rsidP="00395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2BA9" w:rsidRDefault="00772BA9" w:rsidP="003955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A9" w:rsidRDefault="00772BA9" w:rsidP="003955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72BA9" w:rsidRDefault="00772BA9" w:rsidP="003955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BA9" w:rsidRDefault="00772BA9" w:rsidP="00F17F98">
      <w:pPr>
        <w:spacing w:after="0" w:line="240" w:lineRule="auto"/>
      </w:pPr>
      <w:r>
        <w:separator/>
      </w:r>
    </w:p>
  </w:footnote>
  <w:footnote w:type="continuationSeparator" w:id="0">
    <w:p w:rsidR="00772BA9" w:rsidRDefault="00772BA9" w:rsidP="00F17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96AD8"/>
    <w:multiLevelType w:val="hybridMultilevel"/>
    <w:tmpl w:val="34C25560"/>
    <w:lvl w:ilvl="0" w:tplc="A8320482">
      <w:start w:val="1"/>
      <w:numFmt w:val="decimal"/>
      <w:lvlText w:val="%1."/>
      <w:lvlJc w:val="left"/>
      <w:pPr>
        <w:ind w:left="1759" w:hanging="105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354D0ADE"/>
    <w:multiLevelType w:val="hybridMultilevel"/>
    <w:tmpl w:val="71B0DE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C71144"/>
    <w:multiLevelType w:val="hybridMultilevel"/>
    <w:tmpl w:val="D73A5BF8"/>
    <w:lvl w:ilvl="0" w:tplc="DE5626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518226E"/>
    <w:multiLevelType w:val="hybridMultilevel"/>
    <w:tmpl w:val="EC3444C6"/>
    <w:lvl w:ilvl="0" w:tplc="9B30125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nsid w:val="765034FA"/>
    <w:multiLevelType w:val="hybridMultilevel"/>
    <w:tmpl w:val="EB4C4570"/>
    <w:lvl w:ilvl="0" w:tplc="5E64772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840"/>
    <w:rsid w:val="000013D8"/>
    <w:rsid w:val="0000152B"/>
    <w:rsid w:val="00011567"/>
    <w:rsid w:val="00020E89"/>
    <w:rsid w:val="00021150"/>
    <w:rsid w:val="0002199B"/>
    <w:rsid w:val="00026927"/>
    <w:rsid w:val="0003185B"/>
    <w:rsid w:val="00035552"/>
    <w:rsid w:val="0003598F"/>
    <w:rsid w:val="000362A9"/>
    <w:rsid w:val="0003637A"/>
    <w:rsid w:val="000370FF"/>
    <w:rsid w:val="00040640"/>
    <w:rsid w:val="00040EB0"/>
    <w:rsid w:val="0004281E"/>
    <w:rsid w:val="00042C33"/>
    <w:rsid w:val="000461D3"/>
    <w:rsid w:val="00046C96"/>
    <w:rsid w:val="00055B0D"/>
    <w:rsid w:val="00060F58"/>
    <w:rsid w:val="00061B26"/>
    <w:rsid w:val="00063A65"/>
    <w:rsid w:val="00065803"/>
    <w:rsid w:val="00077A89"/>
    <w:rsid w:val="00077E92"/>
    <w:rsid w:val="00082478"/>
    <w:rsid w:val="000825E7"/>
    <w:rsid w:val="00083DB3"/>
    <w:rsid w:val="000851C1"/>
    <w:rsid w:val="00087E17"/>
    <w:rsid w:val="00092B56"/>
    <w:rsid w:val="00094A9C"/>
    <w:rsid w:val="000963E4"/>
    <w:rsid w:val="000A0E7A"/>
    <w:rsid w:val="000A2C3F"/>
    <w:rsid w:val="000A543C"/>
    <w:rsid w:val="000A79AF"/>
    <w:rsid w:val="000A7B94"/>
    <w:rsid w:val="000B04FB"/>
    <w:rsid w:val="000B7364"/>
    <w:rsid w:val="000B7629"/>
    <w:rsid w:val="000C2193"/>
    <w:rsid w:val="000C3AFC"/>
    <w:rsid w:val="000C689E"/>
    <w:rsid w:val="000C69E9"/>
    <w:rsid w:val="000C735E"/>
    <w:rsid w:val="000D0C3C"/>
    <w:rsid w:val="000D4D22"/>
    <w:rsid w:val="000D5BC7"/>
    <w:rsid w:val="000E1110"/>
    <w:rsid w:val="000E3279"/>
    <w:rsid w:val="000F072B"/>
    <w:rsid w:val="000F33E9"/>
    <w:rsid w:val="000F3434"/>
    <w:rsid w:val="00102A6B"/>
    <w:rsid w:val="00102E33"/>
    <w:rsid w:val="00103671"/>
    <w:rsid w:val="0010547F"/>
    <w:rsid w:val="0011080F"/>
    <w:rsid w:val="001116D7"/>
    <w:rsid w:val="00112F10"/>
    <w:rsid w:val="001154AE"/>
    <w:rsid w:val="001169B0"/>
    <w:rsid w:val="00116EDC"/>
    <w:rsid w:val="00117755"/>
    <w:rsid w:val="00117D63"/>
    <w:rsid w:val="001230D7"/>
    <w:rsid w:val="00124A2B"/>
    <w:rsid w:val="00125806"/>
    <w:rsid w:val="0012722A"/>
    <w:rsid w:val="001309CE"/>
    <w:rsid w:val="0013300A"/>
    <w:rsid w:val="001359E0"/>
    <w:rsid w:val="0013624E"/>
    <w:rsid w:val="00137B2C"/>
    <w:rsid w:val="00141491"/>
    <w:rsid w:val="001436C5"/>
    <w:rsid w:val="001479B9"/>
    <w:rsid w:val="001523BD"/>
    <w:rsid w:val="00152A62"/>
    <w:rsid w:val="00153655"/>
    <w:rsid w:val="00156810"/>
    <w:rsid w:val="001571AF"/>
    <w:rsid w:val="0016027D"/>
    <w:rsid w:val="001640A9"/>
    <w:rsid w:val="00164CC2"/>
    <w:rsid w:val="001702D4"/>
    <w:rsid w:val="00171221"/>
    <w:rsid w:val="00176E2F"/>
    <w:rsid w:val="00177ADE"/>
    <w:rsid w:val="00184025"/>
    <w:rsid w:val="0018597A"/>
    <w:rsid w:val="00186E8B"/>
    <w:rsid w:val="00186E99"/>
    <w:rsid w:val="00187ADA"/>
    <w:rsid w:val="00193B78"/>
    <w:rsid w:val="00193F2E"/>
    <w:rsid w:val="001978E0"/>
    <w:rsid w:val="001A47C2"/>
    <w:rsid w:val="001A7769"/>
    <w:rsid w:val="001A7771"/>
    <w:rsid w:val="001B0462"/>
    <w:rsid w:val="001B0C5A"/>
    <w:rsid w:val="001B2431"/>
    <w:rsid w:val="001B284F"/>
    <w:rsid w:val="001B7701"/>
    <w:rsid w:val="001C3611"/>
    <w:rsid w:val="001C50AE"/>
    <w:rsid w:val="001D0D15"/>
    <w:rsid w:val="001D52D6"/>
    <w:rsid w:val="001D5CB4"/>
    <w:rsid w:val="001E06A2"/>
    <w:rsid w:val="001E3382"/>
    <w:rsid w:val="001E3F23"/>
    <w:rsid w:val="001E684B"/>
    <w:rsid w:val="001E7727"/>
    <w:rsid w:val="001F022B"/>
    <w:rsid w:val="001F12E5"/>
    <w:rsid w:val="001F3C4B"/>
    <w:rsid w:val="001F5C00"/>
    <w:rsid w:val="00200CCB"/>
    <w:rsid w:val="00203176"/>
    <w:rsid w:val="00207145"/>
    <w:rsid w:val="0021499A"/>
    <w:rsid w:val="0021677A"/>
    <w:rsid w:val="00217D06"/>
    <w:rsid w:val="00220F99"/>
    <w:rsid w:val="0022105C"/>
    <w:rsid w:val="002320C7"/>
    <w:rsid w:val="00232ED2"/>
    <w:rsid w:val="00234563"/>
    <w:rsid w:val="00234D55"/>
    <w:rsid w:val="0024220E"/>
    <w:rsid w:val="002429F0"/>
    <w:rsid w:val="00243C0C"/>
    <w:rsid w:val="002452BC"/>
    <w:rsid w:val="00246856"/>
    <w:rsid w:val="00247218"/>
    <w:rsid w:val="002477E7"/>
    <w:rsid w:val="0025021C"/>
    <w:rsid w:val="002534B7"/>
    <w:rsid w:val="00253AAC"/>
    <w:rsid w:val="00255BEC"/>
    <w:rsid w:val="00261C6D"/>
    <w:rsid w:val="00263287"/>
    <w:rsid w:val="00265BB3"/>
    <w:rsid w:val="002676CA"/>
    <w:rsid w:val="002678E4"/>
    <w:rsid w:val="00270CEB"/>
    <w:rsid w:val="00272733"/>
    <w:rsid w:val="00277AF8"/>
    <w:rsid w:val="00277B9D"/>
    <w:rsid w:val="002821D0"/>
    <w:rsid w:val="002843CE"/>
    <w:rsid w:val="00284F98"/>
    <w:rsid w:val="00287863"/>
    <w:rsid w:val="0029081E"/>
    <w:rsid w:val="00294CE8"/>
    <w:rsid w:val="0029560B"/>
    <w:rsid w:val="002965D1"/>
    <w:rsid w:val="00296FD4"/>
    <w:rsid w:val="002A0800"/>
    <w:rsid w:val="002A1752"/>
    <w:rsid w:val="002A5F72"/>
    <w:rsid w:val="002A6F1C"/>
    <w:rsid w:val="002A72A1"/>
    <w:rsid w:val="002B0FF7"/>
    <w:rsid w:val="002B28DF"/>
    <w:rsid w:val="002B5152"/>
    <w:rsid w:val="002B6AC5"/>
    <w:rsid w:val="002C2BA6"/>
    <w:rsid w:val="002D00E8"/>
    <w:rsid w:val="002D035A"/>
    <w:rsid w:val="002E07BA"/>
    <w:rsid w:val="002E3F81"/>
    <w:rsid w:val="002E653D"/>
    <w:rsid w:val="002E77C1"/>
    <w:rsid w:val="002F1DF7"/>
    <w:rsid w:val="002F29FF"/>
    <w:rsid w:val="002F567C"/>
    <w:rsid w:val="002F694A"/>
    <w:rsid w:val="002F7DAD"/>
    <w:rsid w:val="003008CE"/>
    <w:rsid w:val="003036CC"/>
    <w:rsid w:val="00312895"/>
    <w:rsid w:val="00313F07"/>
    <w:rsid w:val="00320C74"/>
    <w:rsid w:val="003212E7"/>
    <w:rsid w:val="0032685C"/>
    <w:rsid w:val="00330418"/>
    <w:rsid w:val="00330EC0"/>
    <w:rsid w:val="00332693"/>
    <w:rsid w:val="00332918"/>
    <w:rsid w:val="00340066"/>
    <w:rsid w:val="00340780"/>
    <w:rsid w:val="00342684"/>
    <w:rsid w:val="00343BFE"/>
    <w:rsid w:val="003444F0"/>
    <w:rsid w:val="0034674C"/>
    <w:rsid w:val="0035080F"/>
    <w:rsid w:val="003521ED"/>
    <w:rsid w:val="00352A98"/>
    <w:rsid w:val="00355F99"/>
    <w:rsid w:val="0036197D"/>
    <w:rsid w:val="00362047"/>
    <w:rsid w:val="00366DA3"/>
    <w:rsid w:val="00372B2E"/>
    <w:rsid w:val="003731DC"/>
    <w:rsid w:val="00374F99"/>
    <w:rsid w:val="00380BEF"/>
    <w:rsid w:val="00381D7B"/>
    <w:rsid w:val="00383029"/>
    <w:rsid w:val="003840D8"/>
    <w:rsid w:val="00384D7A"/>
    <w:rsid w:val="00384DAE"/>
    <w:rsid w:val="0038698C"/>
    <w:rsid w:val="003872B0"/>
    <w:rsid w:val="003877D4"/>
    <w:rsid w:val="00387FBE"/>
    <w:rsid w:val="003942C7"/>
    <w:rsid w:val="003947D9"/>
    <w:rsid w:val="0039554F"/>
    <w:rsid w:val="0039615A"/>
    <w:rsid w:val="00397334"/>
    <w:rsid w:val="003A03B5"/>
    <w:rsid w:val="003A2C99"/>
    <w:rsid w:val="003A5697"/>
    <w:rsid w:val="003A6782"/>
    <w:rsid w:val="003A762F"/>
    <w:rsid w:val="003B00F7"/>
    <w:rsid w:val="003B7C18"/>
    <w:rsid w:val="003C0401"/>
    <w:rsid w:val="003C5915"/>
    <w:rsid w:val="003C7DD3"/>
    <w:rsid w:val="003D0061"/>
    <w:rsid w:val="003D21D0"/>
    <w:rsid w:val="003D3C09"/>
    <w:rsid w:val="003D73D4"/>
    <w:rsid w:val="003D741E"/>
    <w:rsid w:val="003E2A68"/>
    <w:rsid w:val="003E31A6"/>
    <w:rsid w:val="003E3E68"/>
    <w:rsid w:val="003F0618"/>
    <w:rsid w:val="003F3F0B"/>
    <w:rsid w:val="003F60E1"/>
    <w:rsid w:val="003F6577"/>
    <w:rsid w:val="003F714E"/>
    <w:rsid w:val="004008AC"/>
    <w:rsid w:val="004014CD"/>
    <w:rsid w:val="00401B6D"/>
    <w:rsid w:val="0040595F"/>
    <w:rsid w:val="00406AAC"/>
    <w:rsid w:val="0041489E"/>
    <w:rsid w:val="0041625B"/>
    <w:rsid w:val="0042215F"/>
    <w:rsid w:val="00422673"/>
    <w:rsid w:val="0042414D"/>
    <w:rsid w:val="00426AF5"/>
    <w:rsid w:val="00426CC5"/>
    <w:rsid w:val="0043097A"/>
    <w:rsid w:val="004318D8"/>
    <w:rsid w:val="00431AC3"/>
    <w:rsid w:val="004332DA"/>
    <w:rsid w:val="004342F3"/>
    <w:rsid w:val="00441265"/>
    <w:rsid w:val="00443A3F"/>
    <w:rsid w:val="00443B94"/>
    <w:rsid w:val="004455EF"/>
    <w:rsid w:val="00446001"/>
    <w:rsid w:val="0045057B"/>
    <w:rsid w:val="00451840"/>
    <w:rsid w:val="0045483A"/>
    <w:rsid w:val="00456E9B"/>
    <w:rsid w:val="004600F3"/>
    <w:rsid w:val="00460C3D"/>
    <w:rsid w:val="00462090"/>
    <w:rsid w:val="004633E7"/>
    <w:rsid w:val="0047092B"/>
    <w:rsid w:val="00470FE8"/>
    <w:rsid w:val="00471023"/>
    <w:rsid w:val="00471F8D"/>
    <w:rsid w:val="00472A48"/>
    <w:rsid w:val="00475528"/>
    <w:rsid w:val="0047567C"/>
    <w:rsid w:val="00477091"/>
    <w:rsid w:val="00477141"/>
    <w:rsid w:val="00482702"/>
    <w:rsid w:val="004840AC"/>
    <w:rsid w:val="00487D50"/>
    <w:rsid w:val="0049052B"/>
    <w:rsid w:val="004A1897"/>
    <w:rsid w:val="004A1C4F"/>
    <w:rsid w:val="004A5F87"/>
    <w:rsid w:val="004A6FF5"/>
    <w:rsid w:val="004B0014"/>
    <w:rsid w:val="004B0791"/>
    <w:rsid w:val="004B2E23"/>
    <w:rsid w:val="004B65D6"/>
    <w:rsid w:val="004B7C61"/>
    <w:rsid w:val="004C0F43"/>
    <w:rsid w:val="004C0FE1"/>
    <w:rsid w:val="004C17B1"/>
    <w:rsid w:val="004C37EA"/>
    <w:rsid w:val="004C47F6"/>
    <w:rsid w:val="004C4ECA"/>
    <w:rsid w:val="004C6FF9"/>
    <w:rsid w:val="004D068F"/>
    <w:rsid w:val="004D69FF"/>
    <w:rsid w:val="004D6A3B"/>
    <w:rsid w:val="004D7328"/>
    <w:rsid w:val="004E0D63"/>
    <w:rsid w:val="004F0374"/>
    <w:rsid w:val="004F0C9B"/>
    <w:rsid w:val="004F0F75"/>
    <w:rsid w:val="004F137A"/>
    <w:rsid w:val="004F2A19"/>
    <w:rsid w:val="00506485"/>
    <w:rsid w:val="00506FEE"/>
    <w:rsid w:val="00510557"/>
    <w:rsid w:val="00510BFA"/>
    <w:rsid w:val="00512F13"/>
    <w:rsid w:val="005136E9"/>
    <w:rsid w:val="00517B3A"/>
    <w:rsid w:val="00521C2F"/>
    <w:rsid w:val="00522BED"/>
    <w:rsid w:val="005233DA"/>
    <w:rsid w:val="005331FD"/>
    <w:rsid w:val="00541524"/>
    <w:rsid w:val="005432DF"/>
    <w:rsid w:val="00543BF6"/>
    <w:rsid w:val="005443B2"/>
    <w:rsid w:val="00545915"/>
    <w:rsid w:val="00546695"/>
    <w:rsid w:val="00546FCF"/>
    <w:rsid w:val="005471FF"/>
    <w:rsid w:val="00551A9B"/>
    <w:rsid w:val="00554AC7"/>
    <w:rsid w:val="005555A7"/>
    <w:rsid w:val="0056194D"/>
    <w:rsid w:val="0057232E"/>
    <w:rsid w:val="00590356"/>
    <w:rsid w:val="00593A7E"/>
    <w:rsid w:val="00594985"/>
    <w:rsid w:val="005971FC"/>
    <w:rsid w:val="005A4C5C"/>
    <w:rsid w:val="005A74BA"/>
    <w:rsid w:val="005A7ABF"/>
    <w:rsid w:val="005B155A"/>
    <w:rsid w:val="005B159B"/>
    <w:rsid w:val="005B17DB"/>
    <w:rsid w:val="005B1AC6"/>
    <w:rsid w:val="005B54F1"/>
    <w:rsid w:val="005C0CE6"/>
    <w:rsid w:val="005C2C8F"/>
    <w:rsid w:val="005C62BB"/>
    <w:rsid w:val="005C6B28"/>
    <w:rsid w:val="005D28E1"/>
    <w:rsid w:val="005D3F5F"/>
    <w:rsid w:val="005D5843"/>
    <w:rsid w:val="005D589E"/>
    <w:rsid w:val="005D68EB"/>
    <w:rsid w:val="005E1055"/>
    <w:rsid w:val="005E399E"/>
    <w:rsid w:val="005E44C6"/>
    <w:rsid w:val="005E4A30"/>
    <w:rsid w:val="005E4D49"/>
    <w:rsid w:val="005E6F86"/>
    <w:rsid w:val="005F158D"/>
    <w:rsid w:val="005F1CCF"/>
    <w:rsid w:val="005F4D37"/>
    <w:rsid w:val="005F557A"/>
    <w:rsid w:val="005F6C39"/>
    <w:rsid w:val="00601406"/>
    <w:rsid w:val="00601C57"/>
    <w:rsid w:val="00604E1C"/>
    <w:rsid w:val="006053C2"/>
    <w:rsid w:val="00610156"/>
    <w:rsid w:val="00610251"/>
    <w:rsid w:val="00615018"/>
    <w:rsid w:val="00620FE1"/>
    <w:rsid w:val="0062155A"/>
    <w:rsid w:val="006220B1"/>
    <w:rsid w:val="00624436"/>
    <w:rsid w:val="006275DD"/>
    <w:rsid w:val="00630486"/>
    <w:rsid w:val="00630B4E"/>
    <w:rsid w:val="00637D2E"/>
    <w:rsid w:val="00640772"/>
    <w:rsid w:val="00641B26"/>
    <w:rsid w:val="0064546F"/>
    <w:rsid w:val="0064599A"/>
    <w:rsid w:val="0065035C"/>
    <w:rsid w:val="00651A24"/>
    <w:rsid w:val="0065384C"/>
    <w:rsid w:val="00656BCB"/>
    <w:rsid w:val="00657495"/>
    <w:rsid w:val="0066138A"/>
    <w:rsid w:val="006619E3"/>
    <w:rsid w:val="00661D79"/>
    <w:rsid w:val="00664F2D"/>
    <w:rsid w:val="0066515C"/>
    <w:rsid w:val="00665B31"/>
    <w:rsid w:val="006753F5"/>
    <w:rsid w:val="00676545"/>
    <w:rsid w:val="006767E9"/>
    <w:rsid w:val="00676EF7"/>
    <w:rsid w:val="00680A31"/>
    <w:rsid w:val="006905BA"/>
    <w:rsid w:val="00694B96"/>
    <w:rsid w:val="00694F37"/>
    <w:rsid w:val="00694FEB"/>
    <w:rsid w:val="00695A73"/>
    <w:rsid w:val="00695F63"/>
    <w:rsid w:val="006A1251"/>
    <w:rsid w:val="006A289A"/>
    <w:rsid w:val="006A3CB7"/>
    <w:rsid w:val="006A7C65"/>
    <w:rsid w:val="006B19A3"/>
    <w:rsid w:val="006B2ED1"/>
    <w:rsid w:val="006B3167"/>
    <w:rsid w:val="006B5B75"/>
    <w:rsid w:val="006B743C"/>
    <w:rsid w:val="006C1222"/>
    <w:rsid w:val="006C38F9"/>
    <w:rsid w:val="006C4480"/>
    <w:rsid w:val="006D1364"/>
    <w:rsid w:val="006D2847"/>
    <w:rsid w:val="006D4291"/>
    <w:rsid w:val="006D4550"/>
    <w:rsid w:val="006D6B10"/>
    <w:rsid w:val="006D7730"/>
    <w:rsid w:val="006E0369"/>
    <w:rsid w:val="006E0577"/>
    <w:rsid w:val="006E0DAB"/>
    <w:rsid w:val="006E291A"/>
    <w:rsid w:val="00700589"/>
    <w:rsid w:val="007011AA"/>
    <w:rsid w:val="00702040"/>
    <w:rsid w:val="00702626"/>
    <w:rsid w:val="0070396F"/>
    <w:rsid w:val="00710228"/>
    <w:rsid w:val="00713F5A"/>
    <w:rsid w:val="00717B70"/>
    <w:rsid w:val="00724E16"/>
    <w:rsid w:val="00724F88"/>
    <w:rsid w:val="00726515"/>
    <w:rsid w:val="007273F8"/>
    <w:rsid w:val="0073264D"/>
    <w:rsid w:val="00732D08"/>
    <w:rsid w:val="00733829"/>
    <w:rsid w:val="007351C7"/>
    <w:rsid w:val="007439C5"/>
    <w:rsid w:val="007441C7"/>
    <w:rsid w:val="00747452"/>
    <w:rsid w:val="00750AF9"/>
    <w:rsid w:val="007533C4"/>
    <w:rsid w:val="00753C53"/>
    <w:rsid w:val="00756AAB"/>
    <w:rsid w:val="00756DD7"/>
    <w:rsid w:val="00757337"/>
    <w:rsid w:val="00760FB4"/>
    <w:rsid w:val="00764DAC"/>
    <w:rsid w:val="007652F7"/>
    <w:rsid w:val="007653C9"/>
    <w:rsid w:val="00765A4D"/>
    <w:rsid w:val="00765CFB"/>
    <w:rsid w:val="00766912"/>
    <w:rsid w:val="00771111"/>
    <w:rsid w:val="00772A04"/>
    <w:rsid w:val="00772BA9"/>
    <w:rsid w:val="007731C1"/>
    <w:rsid w:val="00775152"/>
    <w:rsid w:val="00780839"/>
    <w:rsid w:val="007852F2"/>
    <w:rsid w:val="00796BE6"/>
    <w:rsid w:val="00796EB1"/>
    <w:rsid w:val="007A00F1"/>
    <w:rsid w:val="007A5F43"/>
    <w:rsid w:val="007A7C6B"/>
    <w:rsid w:val="007B288F"/>
    <w:rsid w:val="007B40CA"/>
    <w:rsid w:val="007B41E9"/>
    <w:rsid w:val="007C1501"/>
    <w:rsid w:val="007C1679"/>
    <w:rsid w:val="007C5858"/>
    <w:rsid w:val="007C64FB"/>
    <w:rsid w:val="007C72E5"/>
    <w:rsid w:val="007D01AA"/>
    <w:rsid w:val="007D21EF"/>
    <w:rsid w:val="007D3F2B"/>
    <w:rsid w:val="007E0D16"/>
    <w:rsid w:val="007E0DC7"/>
    <w:rsid w:val="007E7E8A"/>
    <w:rsid w:val="007E7ECE"/>
    <w:rsid w:val="007F1CF9"/>
    <w:rsid w:val="007F4036"/>
    <w:rsid w:val="007F583C"/>
    <w:rsid w:val="007F77D1"/>
    <w:rsid w:val="0080167E"/>
    <w:rsid w:val="00802EBE"/>
    <w:rsid w:val="00814422"/>
    <w:rsid w:val="0081455C"/>
    <w:rsid w:val="0081549F"/>
    <w:rsid w:val="00820BC4"/>
    <w:rsid w:val="00821917"/>
    <w:rsid w:val="00821B1D"/>
    <w:rsid w:val="00822BEF"/>
    <w:rsid w:val="008235DD"/>
    <w:rsid w:val="00825477"/>
    <w:rsid w:val="00827195"/>
    <w:rsid w:val="0083330D"/>
    <w:rsid w:val="00834776"/>
    <w:rsid w:val="0083523F"/>
    <w:rsid w:val="008376CE"/>
    <w:rsid w:val="008379A2"/>
    <w:rsid w:val="00845FC7"/>
    <w:rsid w:val="0085112D"/>
    <w:rsid w:val="0085412C"/>
    <w:rsid w:val="00861381"/>
    <w:rsid w:val="00861D48"/>
    <w:rsid w:val="00864D2E"/>
    <w:rsid w:val="00865B77"/>
    <w:rsid w:val="00866D0A"/>
    <w:rsid w:val="00866F6D"/>
    <w:rsid w:val="00870430"/>
    <w:rsid w:val="0087216C"/>
    <w:rsid w:val="00873FD5"/>
    <w:rsid w:val="00874146"/>
    <w:rsid w:val="008751A2"/>
    <w:rsid w:val="00875611"/>
    <w:rsid w:val="00877838"/>
    <w:rsid w:val="00883EF5"/>
    <w:rsid w:val="00884DCC"/>
    <w:rsid w:val="00887183"/>
    <w:rsid w:val="0089088B"/>
    <w:rsid w:val="00893300"/>
    <w:rsid w:val="0089619F"/>
    <w:rsid w:val="0089659A"/>
    <w:rsid w:val="008A0A87"/>
    <w:rsid w:val="008A4542"/>
    <w:rsid w:val="008A5F5F"/>
    <w:rsid w:val="008B29CC"/>
    <w:rsid w:val="008B4984"/>
    <w:rsid w:val="008B71AC"/>
    <w:rsid w:val="008C5BE6"/>
    <w:rsid w:val="008D0818"/>
    <w:rsid w:val="008D131D"/>
    <w:rsid w:val="008D7051"/>
    <w:rsid w:val="008D7FE5"/>
    <w:rsid w:val="008E0946"/>
    <w:rsid w:val="008E5745"/>
    <w:rsid w:val="008F0298"/>
    <w:rsid w:val="008F06B4"/>
    <w:rsid w:val="008F1A91"/>
    <w:rsid w:val="008F2025"/>
    <w:rsid w:val="008F23C4"/>
    <w:rsid w:val="008F4010"/>
    <w:rsid w:val="008F528E"/>
    <w:rsid w:val="008F6D81"/>
    <w:rsid w:val="008F789A"/>
    <w:rsid w:val="00903FFA"/>
    <w:rsid w:val="009103FF"/>
    <w:rsid w:val="009143A8"/>
    <w:rsid w:val="00916998"/>
    <w:rsid w:val="00921CC5"/>
    <w:rsid w:val="00931EE5"/>
    <w:rsid w:val="0093222B"/>
    <w:rsid w:val="009339A2"/>
    <w:rsid w:val="009340C0"/>
    <w:rsid w:val="009353B6"/>
    <w:rsid w:val="00935614"/>
    <w:rsid w:val="009361A7"/>
    <w:rsid w:val="00942EFA"/>
    <w:rsid w:val="00943066"/>
    <w:rsid w:val="009433C5"/>
    <w:rsid w:val="009470A4"/>
    <w:rsid w:val="009479CF"/>
    <w:rsid w:val="00950282"/>
    <w:rsid w:val="00973BD4"/>
    <w:rsid w:val="00975238"/>
    <w:rsid w:val="00977A60"/>
    <w:rsid w:val="009831B4"/>
    <w:rsid w:val="009843EA"/>
    <w:rsid w:val="0098669D"/>
    <w:rsid w:val="009A2367"/>
    <w:rsid w:val="009B514D"/>
    <w:rsid w:val="009B6703"/>
    <w:rsid w:val="009C0757"/>
    <w:rsid w:val="009C3369"/>
    <w:rsid w:val="009C668F"/>
    <w:rsid w:val="009C6D19"/>
    <w:rsid w:val="009C7D24"/>
    <w:rsid w:val="009D15B7"/>
    <w:rsid w:val="009D3FFA"/>
    <w:rsid w:val="009D54EE"/>
    <w:rsid w:val="009D62E2"/>
    <w:rsid w:val="009D7290"/>
    <w:rsid w:val="009E1DBA"/>
    <w:rsid w:val="009F095F"/>
    <w:rsid w:val="009F0BD5"/>
    <w:rsid w:val="009F25ED"/>
    <w:rsid w:val="00A02545"/>
    <w:rsid w:val="00A06FAC"/>
    <w:rsid w:val="00A13164"/>
    <w:rsid w:val="00A163C5"/>
    <w:rsid w:val="00A175FB"/>
    <w:rsid w:val="00A17C5C"/>
    <w:rsid w:val="00A215F2"/>
    <w:rsid w:val="00A232FA"/>
    <w:rsid w:val="00A23B14"/>
    <w:rsid w:val="00A32F2E"/>
    <w:rsid w:val="00A36398"/>
    <w:rsid w:val="00A365AC"/>
    <w:rsid w:val="00A37060"/>
    <w:rsid w:val="00A41CB3"/>
    <w:rsid w:val="00A46CC8"/>
    <w:rsid w:val="00A52D0E"/>
    <w:rsid w:val="00A5787D"/>
    <w:rsid w:val="00A608CC"/>
    <w:rsid w:val="00A61F27"/>
    <w:rsid w:val="00A62F72"/>
    <w:rsid w:val="00A6453D"/>
    <w:rsid w:val="00A672B0"/>
    <w:rsid w:val="00A71554"/>
    <w:rsid w:val="00A71A33"/>
    <w:rsid w:val="00A8106A"/>
    <w:rsid w:val="00A81B83"/>
    <w:rsid w:val="00A83D7A"/>
    <w:rsid w:val="00A96E9E"/>
    <w:rsid w:val="00AA0EAD"/>
    <w:rsid w:val="00AB26CF"/>
    <w:rsid w:val="00AB274A"/>
    <w:rsid w:val="00AB4008"/>
    <w:rsid w:val="00AB453E"/>
    <w:rsid w:val="00AC4BF1"/>
    <w:rsid w:val="00AC5596"/>
    <w:rsid w:val="00AC62B3"/>
    <w:rsid w:val="00AC764B"/>
    <w:rsid w:val="00AD34A2"/>
    <w:rsid w:val="00AD42DE"/>
    <w:rsid w:val="00AD54BA"/>
    <w:rsid w:val="00AD5895"/>
    <w:rsid w:val="00AE1572"/>
    <w:rsid w:val="00AE402C"/>
    <w:rsid w:val="00AE6695"/>
    <w:rsid w:val="00AF4559"/>
    <w:rsid w:val="00AF75D2"/>
    <w:rsid w:val="00B00304"/>
    <w:rsid w:val="00B06CF3"/>
    <w:rsid w:val="00B07F12"/>
    <w:rsid w:val="00B13128"/>
    <w:rsid w:val="00B16098"/>
    <w:rsid w:val="00B17048"/>
    <w:rsid w:val="00B17643"/>
    <w:rsid w:val="00B2059A"/>
    <w:rsid w:val="00B25B31"/>
    <w:rsid w:val="00B26383"/>
    <w:rsid w:val="00B27335"/>
    <w:rsid w:val="00B311A6"/>
    <w:rsid w:val="00B317E5"/>
    <w:rsid w:val="00B327A0"/>
    <w:rsid w:val="00B32D16"/>
    <w:rsid w:val="00B3747B"/>
    <w:rsid w:val="00B410B5"/>
    <w:rsid w:val="00B4448B"/>
    <w:rsid w:val="00B45AA8"/>
    <w:rsid w:val="00B46902"/>
    <w:rsid w:val="00B518E7"/>
    <w:rsid w:val="00B53E42"/>
    <w:rsid w:val="00B54216"/>
    <w:rsid w:val="00B551E3"/>
    <w:rsid w:val="00B55CDE"/>
    <w:rsid w:val="00B61A8D"/>
    <w:rsid w:val="00B63AAE"/>
    <w:rsid w:val="00B663C1"/>
    <w:rsid w:val="00B663FC"/>
    <w:rsid w:val="00B679D1"/>
    <w:rsid w:val="00B67AE1"/>
    <w:rsid w:val="00B7089A"/>
    <w:rsid w:val="00B750A7"/>
    <w:rsid w:val="00B759BC"/>
    <w:rsid w:val="00B819BD"/>
    <w:rsid w:val="00B82DD7"/>
    <w:rsid w:val="00B83556"/>
    <w:rsid w:val="00B84647"/>
    <w:rsid w:val="00B84D86"/>
    <w:rsid w:val="00B84E39"/>
    <w:rsid w:val="00B877D6"/>
    <w:rsid w:val="00B91BCB"/>
    <w:rsid w:val="00B951A3"/>
    <w:rsid w:val="00B95EB1"/>
    <w:rsid w:val="00BA08B9"/>
    <w:rsid w:val="00BA25CB"/>
    <w:rsid w:val="00BA3A76"/>
    <w:rsid w:val="00BA5AA7"/>
    <w:rsid w:val="00BA5BB7"/>
    <w:rsid w:val="00BB33E7"/>
    <w:rsid w:val="00BB4574"/>
    <w:rsid w:val="00BB4A9D"/>
    <w:rsid w:val="00BB5ABE"/>
    <w:rsid w:val="00BB5D1B"/>
    <w:rsid w:val="00BB6727"/>
    <w:rsid w:val="00BB6C94"/>
    <w:rsid w:val="00BB7BD1"/>
    <w:rsid w:val="00BC1DB8"/>
    <w:rsid w:val="00BC6D38"/>
    <w:rsid w:val="00BC7903"/>
    <w:rsid w:val="00BD1AD1"/>
    <w:rsid w:val="00BD5763"/>
    <w:rsid w:val="00BD7A01"/>
    <w:rsid w:val="00BE6169"/>
    <w:rsid w:val="00BE6BCB"/>
    <w:rsid w:val="00BF060D"/>
    <w:rsid w:val="00BF25E3"/>
    <w:rsid w:val="00BF66FF"/>
    <w:rsid w:val="00BF789B"/>
    <w:rsid w:val="00BF7D40"/>
    <w:rsid w:val="00C01574"/>
    <w:rsid w:val="00C0157F"/>
    <w:rsid w:val="00C027F2"/>
    <w:rsid w:val="00C03C9B"/>
    <w:rsid w:val="00C03EFD"/>
    <w:rsid w:val="00C1596E"/>
    <w:rsid w:val="00C174ED"/>
    <w:rsid w:val="00C176C7"/>
    <w:rsid w:val="00C2188D"/>
    <w:rsid w:val="00C22F64"/>
    <w:rsid w:val="00C23B53"/>
    <w:rsid w:val="00C24383"/>
    <w:rsid w:val="00C2522B"/>
    <w:rsid w:val="00C32E35"/>
    <w:rsid w:val="00C33742"/>
    <w:rsid w:val="00C34540"/>
    <w:rsid w:val="00C35330"/>
    <w:rsid w:val="00C362B0"/>
    <w:rsid w:val="00C364B8"/>
    <w:rsid w:val="00C36546"/>
    <w:rsid w:val="00C37F92"/>
    <w:rsid w:val="00C404D8"/>
    <w:rsid w:val="00C43171"/>
    <w:rsid w:val="00C47940"/>
    <w:rsid w:val="00C5038C"/>
    <w:rsid w:val="00C50682"/>
    <w:rsid w:val="00C5143E"/>
    <w:rsid w:val="00C5199A"/>
    <w:rsid w:val="00C57A3E"/>
    <w:rsid w:val="00C65E54"/>
    <w:rsid w:val="00C6652A"/>
    <w:rsid w:val="00C67B99"/>
    <w:rsid w:val="00C7121E"/>
    <w:rsid w:val="00C72473"/>
    <w:rsid w:val="00C73E38"/>
    <w:rsid w:val="00C75A91"/>
    <w:rsid w:val="00C77262"/>
    <w:rsid w:val="00C8295D"/>
    <w:rsid w:val="00C83C90"/>
    <w:rsid w:val="00C83D47"/>
    <w:rsid w:val="00C862F1"/>
    <w:rsid w:val="00C86C3B"/>
    <w:rsid w:val="00C87349"/>
    <w:rsid w:val="00C92569"/>
    <w:rsid w:val="00C93547"/>
    <w:rsid w:val="00C96D3B"/>
    <w:rsid w:val="00C971CB"/>
    <w:rsid w:val="00CA0842"/>
    <w:rsid w:val="00CA09E0"/>
    <w:rsid w:val="00CA1E4E"/>
    <w:rsid w:val="00CA2D8E"/>
    <w:rsid w:val="00CA646F"/>
    <w:rsid w:val="00CA6A1E"/>
    <w:rsid w:val="00CB01F4"/>
    <w:rsid w:val="00CB15D1"/>
    <w:rsid w:val="00CB7354"/>
    <w:rsid w:val="00CB7A22"/>
    <w:rsid w:val="00CC1F22"/>
    <w:rsid w:val="00CC355D"/>
    <w:rsid w:val="00CC3768"/>
    <w:rsid w:val="00CC6AB1"/>
    <w:rsid w:val="00CC7111"/>
    <w:rsid w:val="00CC7E8B"/>
    <w:rsid w:val="00CD1386"/>
    <w:rsid w:val="00CD191C"/>
    <w:rsid w:val="00CE3877"/>
    <w:rsid w:val="00CE7E20"/>
    <w:rsid w:val="00CF0E64"/>
    <w:rsid w:val="00CF4F25"/>
    <w:rsid w:val="00D01DB4"/>
    <w:rsid w:val="00D02964"/>
    <w:rsid w:val="00D03334"/>
    <w:rsid w:val="00D038BA"/>
    <w:rsid w:val="00D07D24"/>
    <w:rsid w:val="00D104D7"/>
    <w:rsid w:val="00D107B6"/>
    <w:rsid w:val="00D1262D"/>
    <w:rsid w:val="00D14C41"/>
    <w:rsid w:val="00D16F1A"/>
    <w:rsid w:val="00D17264"/>
    <w:rsid w:val="00D20D00"/>
    <w:rsid w:val="00D20EED"/>
    <w:rsid w:val="00D250A7"/>
    <w:rsid w:val="00D26138"/>
    <w:rsid w:val="00D2677A"/>
    <w:rsid w:val="00D32585"/>
    <w:rsid w:val="00D41B8B"/>
    <w:rsid w:val="00D420D2"/>
    <w:rsid w:val="00D4482B"/>
    <w:rsid w:val="00D4572D"/>
    <w:rsid w:val="00D51A48"/>
    <w:rsid w:val="00D52B4C"/>
    <w:rsid w:val="00D560CF"/>
    <w:rsid w:val="00D5796F"/>
    <w:rsid w:val="00D62308"/>
    <w:rsid w:val="00D713EF"/>
    <w:rsid w:val="00D73197"/>
    <w:rsid w:val="00D77188"/>
    <w:rsid w:val="00D8161A"/>
    <w:rsid w:val="00D825E7"/>
    <w:rsid w:val="00D82BA3"/>
    <w:rsid w:val="00D83F1A"/>
    <w:rsid w:val="00D85D52"/>
    <w:rsid w:val="00D86ED3"/>
    <w:rsid w:val="00D91046"/>
    <w:rsid w:val="00D93180"/>
    <w:rsid w:val="00D93B9B"/>
    <w:rsid w:val="00D959F7"/>
    <w:rsid w:val="00DA0B6A"/>
    <w:rsid w:val="00DA0E78"/>
    <w:rsid w:val="00DA6D17"/>
    <w:rsid w:val="00DA76FD"/>
    <w:rsid w:val="00DB0383"/>
    <w:rsid w:val="00DB442B"/>
    <w:rsid w:val="00DB4F2C"/>
    <w:rsid w:val="00DB70FE"/>
    <w:rsid w:val="00DB753B"/>
    <w:rsid w:val="00DB77B4"/>
    <w:rsid w:val="00DB7A6C"/>
    <w:rsid w:val="00DD2879"/>
    <w:rsid w:val="00DD3547"/>
    <w:rsid w:val="00DD41F5"/>
    <w:rsid w:val="00DD7F4C"/>
    <w:rsid w:val="00DE093F"/>
    <w:rsid w:val="00DE12EC"/>
    <w:rsid w:val="00DE1E13"/>
    <w:rsid w:val="00DE404E"/>
    <w:rsid w:val="00DE4F7E"/>
    <w:rsid w:val="00DE6DA8"/>
    <w:rsid w:val="00DF5C86"/>
    <w:rsid w:val="00DF6C4B"/>
    <w:rsid w:val="00DF6E7C"/>
    <w:rsid w:val="00E00C99"/>
    <w:rsid w:val="00E01F6D"/>
    <w:rsid w:val="00E1021B"/>
    <w:rsid w:val="00E1130C"/>
    <w:rsid w:val="00E16EAB"/>
    <w:rsid w:val="00E17EC5"/>
    <w:rsid w:val="00E253E0"/>
    <w:rsid w:val="00E3155A"/>
    <w:rsid w:val="00E3398D"/>
    <w:rsid w:val="00E363A2"/>
    <w:rsid w:val="00E3768C"/>
    <w:rsid w:val="00E4724E"/>
    <w:rsid w:val="00E506D2"/>
    <w:rsid w:val="00E51A8D"/>
    <w:rsid w:val="00E5341A"/>
    <w:rsid w:val="00E55B01"/>
    <w:rsid w:val="00E56268"/>
    <w:rsid w:val="00E60D50"/>
    <w:rsid w:val="00E6480F"/>
    <w:rsid w:val="00E66115"/>
    <w:rsid w:val="00E707E2"/>
    <w:rsid w:val="00E708B9"/>
    <w:rsid w:val="00E72C02"/>
    <w:rsid w:val="00E73FF5"/>
    <w:rsid w:val="00E75A49"/>
    <w:rsid w:val="00E770FD"/>
    <w:rsid w:val="00E83257"/>
    <w:rsid w:val="00E8389E"/>
    <w:rsid w:val="00E84419"/>
    <w:rsid w:val="00E84C3C"/>
    <w:rsid w:val="00E90121"/>
    <w:rsid w:val="00E90CDE"/>
    <w:rsid w:val="00E91EE1"/>
    <w:rsid w:val="00E930C6"/>
    <w:rsid w:val="00E96D31"/>
    <w:rsid w:val="00EA0DE9"/>
    <w:rsid w:val="00EA1198"/>
    <w:rsid w:val="00EA1967"/>
    <w:rsid w:val="00EA4007"/>
    <w:rsid w:val="00EA5E8A"/>
    <w:rsid w:val="00EA7BE5"/>
    <w:rsid w:val="00EB2666"/>
    <w:rsid w:val="00EB3003"/>
    <w:rsid w:val="00EB5E60"/>
    <w:rsid w:val="00EC0B0E"/>
    <w:rsid w:val="00EC2537"/>
    <w:rsid w:val="00EC2DFD"/>
    <w:rsid w:val="00EC717F"/>
    <w:rsid w:val="00EC757C"/>
    <w:rsid w:val="00ED0476"/>
    <w:rsid w:val="00ED4FAD"/>
    <w:rsid w:val="00EE1043"/>
    <w:rsid w:val="00EF1C26"/>
    <w:rsid w:val="00EF2368"/>
    <w:rsid w:val="00EF2892"/>
    <w:rsid w:val="00EF480A"/>
    <w:rsid w:val="00EF61E0"/>
    <w:rsid w:val="00EF7C0B"/>
    <w:rsid w:val="00F05616"/>
    <w:rsid w:val="00F13711"/>
    <w:rsid w:val="00F13F15"/>
    <w:rsid w:val="00F14384"/>
    <w:rsid w:val="00F170A9"/>
    <w:rsid w:val="00F17881"/>
    <w:rsid w:val="00F17F98"/>
    <w:rsid w:val="00F21B84"/>
    <w:rsid w:val="00F27885"/>
    <w:rsid w:val="00F311F8"/>
    <w:rsid w:val="00F32B69"/>
    <w:rsid w:val="00F3670E"/>
    <w:rsid w:val="00F36FB1"/>
    <w:rsid w:val="00F450A0"/>
    <w:rsid w:val="00F534FB"/>
    <w:rsid w:val="00F56362"/>
    <w:rsid w:val="00F571FE"/>
    <w:rsid w:val="00F57818"/>
    <w:rsid w:val="00F5781C"/>
    <w:rsid w:val="00F666E2"/>
    <w:rsid w:val="00F7028C"/>
    <w:rsid w:val="00F73178"/>
    <w:rsid w:val="00F74518"/>
    <w:rsid w:val="00F76F74"/>
    <w:rsid w:val="00F80624"/>
    <w:rsid w:val="00F80D22"/>
    <w:rsid w:val="00F82E34"/>
    <w:rsid w:val="00F83901"/>
    <w:rsid w:val="00F85976"/>
    <w:rsid w:val="00F86B2F"/>
    <w:rsid w:val="00F90A92"/>
    <w:rsid w:val="00F9211E"/>
    <w:rsid w:val="00F92C37"/>
    <w:rsid w:val="00F93981"/>
    <w:rsid w:val="00F94161"/>
    <w:rsid w:val="00F941FD"/>
    <w:rsid w:val="00F943B2"/>
    <w:rsid w:val="00F97AA3"/>
    <w:rsid w:val="00F97D41"/>
    <w:rsid w:val="00FA0270"/>
    <w:rsid w:val="00FA5300"/>
    <w:rsid w:val="00FA5473"/>
    <w:rsid w:val="00FA5C52"/>
    <w:rsid w:val="00FA78AB"/>
    <w:rsid w:val="00FB0E76"/>
    <w:rsid w:val="00FB13CB"/>
    <w:rsid w:val="00FB4F28"/>
    <w:rsid w:val="00FC09C3"/>
    <w:rsid w:val="00FC2AC9"/>
    <w:rsid w:val="00FC7FAB"/>
    <w:rsid w:val="00FD0F00"/>
    <w:rsid w:val="00FD33EC"/>
    <w:rsid w:val="00FD3A01"/>
    <w:rsid w:val="00FD62FC"/>
    <w:rsid w:val="00FD6C58"/>
    <w:rsid w:val="00FE0EB6"/>
    <w:rsid w:val="00FE404A"/>
    <w:rsid w:val="00FE6168"/>
    <w:rsid w:val="00FF1A75"/>
    <w:rsid w:val="00FF39AF"/>
    <w:rsid w:val="00FF5475"/>
    <w:rsid w:val="00FF5F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40"/>
    <w:pPr>
      <w:spacing w:after="200" w:line="276" w:lineRule="auto"/>
    </w:pPr>
    <w:rPr>
      <w:sz w:val="28"/>
    </w:rPr>
  </w:style>
  <w:style w:type="paragraph" w:styleId="Heading3">
    <w:name w:val="heading 3"/>
    <w:basedOn w:val="Normal"/>
    <w:next w:val="Normal"/>
    <w:link w:val="Heading3Char"/>
    <w:uiPriority w:val="99"/>
    <w:qFormat/>
    <w:rsid w:val="00451840"/>
    <w:pPr>
      <w:keepNext/>
      <w:spacing w:after="0" w:line="240" w:lineRule="auto"/>
      <w:jc w:val="center"/>
      <w:outlineLvl w:val="2"/>
    </w:pPr>
    <w:rPr>
      <w:rFonts w:ascii=".VnArialH" w:eastAsia="Times New Roman" w:hAnsi=".VnArialH"/>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51840"/>
    <w:rPr>
      <w:rFonts w:ascii=".VnArialH" w:hAnsi=".VnArialH" w:cs="Times New Roman"/>
      <w:b/>
      <w:sz w:val="20"/>
      <w:szCs w:val="20"/>
    </w:rPr>
  </w:style>
  <w:style w:type="paragraph" w:styleId="NormalWeb">
    <w:name w:val="Normal (Web)"/>
    <w:basedOn w:val="Normal"/>
    <w:uiPriority w:val="99"/>
    <w:rsid w:val="0045184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451840"/>
    <w:rPr>
      <w:rFonts w:cs="Times New Roman"/>
      <w:b/>
      <w:bCs/>
    </w:rPr>
  </w:style>
  <w:style w:type="paragraph" w:styleId="Footer">
    <w:name w:val="footer"/>
    <w:basedOn w:val="Normal"/>
    <w:link w:val="FooterChar"/>
    <w:uiPriority w:val="99"/>
    <w:rsid w:val="00451840"/>
    <w:pPr>
      <w:tabs>
        <w:tab w:val="center" w:pos="4320"/>
        <w:tab w:val="right" w:pos="8640"/>
      </w:tabs>
    </w:pPr>
  </w:style>
  <w:style w:type="character" w:customStyle="1" w:styleId="FooterChar">
    <w:name w:val="Footer Char"/>
    <w:basedOn w:val="DefaultParagraphFont"/>
    <w:link w:val="Footer"/>
    <w:uiPriority w:val="99"/>
    <w:locked/>
    <w:rsid w:val="00451840"/>
    <w:rPr>
      <w:rFonts w:eastAsia="Times New Roman" w:cs="Times New Roman"/>
      <w:sz w:val="22"/>
      <w:szCs w:val="22"/>
    </w:rPr>
  </w:style>
  <w:style w:type="character" w:styleId="PageNumber">
    <w:name w:val="page number"/>
    <w:basedOn w:val="DefaultParagraphFont"/>
    <w:uiPriority w:val="99"/>
    <w:rsid w:val="00451840"/>
    <w:rPr>
      <w:rFonts w:cs="Times New Roman"/>
    </w:rPr>
  </w:style>
  <w:style w:type="paragraph" w:styleId="ListParagraph">
    <w:name w:val="List Paragraph"/>
    <w:basedOn w:val="Normal"/>
    <w:uiPriority w:val="99"/>
    <w:qFormat/>
    <w:rsid w:val="004C37EA"/>
    <w:pPr>
      <w:ind w:left="720"/>
      <w:contextualSpacing/>
    </w:pPr>
  </w:style>
  <w:style w:type="character" w:styleId="CommentReference">
    <w:name w:val="annotation reference"/>
    <w:basedOn w:val="DefaultParagraphFont"/>
    <w:uiPriority w:val="99"/>
    <w:semiHidden/>
    <w:rsid w:val="00BB7BD1"/>
    <w:rPr>
      <w:rFonts w:cs="Times New Roman"/>
      <w:sz w:val="16"/>
      <w:szCs w:val="16"/>
    </w:rPr>
  </w:style>
  <w:style w:type="paragraph" w:styleId="CommentText">
    <w:name w:val="annotation text"/>
    <w:basedOn w:val="Normal"/>
    <w:link w:val="CommentTextChar"/>
    <w:uiPriority w:val="99"/>
    <w:semiHidden/>
    <w:rsid w:val="00BB7BD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B7BD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BB7BD1"/>
    <w:rPr>
      <w:b/>
      <w:bCs/>
    </w:rPr>
  </w:style>
  <w:style w:type="character" w:customStyle="1" w:styleId="CommentSubjectChar">
    <w:name w:val="Comment Subject Char"/>
    <w:basedOn w:val="CommentTextChar"/>
    <w:link w:val="CommentSubject"/>
    <w:uiPriority w:val="99"/>
    <w:semiHidden/>
    <w:locked/>
    <w:rsid w:val="00BB7BD1"/>
    <w:rPr>
      <w:b/>
      <w:bCs/>
    </w:rPr>
  </w:style>
  <w:style w:type="paragraph" w:styleId="BalloonText">
    <w:name w:val="Balloon Text"/>
    <w:basedOn w:val="Normal"/>
    <w:link w:val="BalloonTextChar"/>
    <w:uiPriority w:val="99"/>
    <w:semiHidden/>
    <w:rsid w:val="00BB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BD1"/>
    <w:rPr>
      <w:rFonts w:ascii="Tahoma" w:eastAsia="Times New Roman" w:hAnsi="Tahoma" w:cs="Tahoma"/>
      <w:sz w:val="16"/>
      <w:szCs w:val="16"/>
    </w:rPr>
  </w:style>
  <w:style w:type="paragraph" w:styleId="Revision">
    <w:name w:val="Revision"/>
    <w:hidden/>
    <w:uiPriority w:val="99"/>
    <w:semiHidden/>
    <w:rsid w:val="00845FC7"/>
    <w:rPr>
      <w:sz w:val="28"/>
    </w:rPr>
  </w:style>
  <w:style w:type="paragraph" w:styleId="Header">
    <w:name w:val="header"/>
    <w:basedOn w:val="Normal"/>
    <w:link w:val="HeaderChar"/>
    <w:uiPriority w:val="99"/>
    <w:rsid w:val="00DA0E7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A0E78"/>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4F1138-A075-4643-9BA5-157DBABB3DB1}"/>
</file>

<file path=customXml/itemProps2.xml><?xml version="1.0" encoding="utf-8"?>
<ds:datastoreItem xmlns:ds="http://schemas.openxmlformats.org/officeDocument/2006/customXml" ds:itemID="{FDC41261-8D51-4836-9B2D-9039B0B6E909}"/>
</file>

<file path=customXml/itemProps3.xml><?xml version="1.0" encoding="utf-8"?>
<ds:datastoreItem xmlns:ds="http://schemas.openxmlformats.org/officeDocument/2006/customXml" ds:itemID="{389B35C8-8F13-4E52-9514-C05E005FBE36}"/>
</file>

<file path=docProps/app.xml><?xml version="1.0" encoding="utf-8"?>
<Properties xmlns="http://schemas.openxmlformats.org/officeDocument/2006/extended-properties" xmlns:vt="http://schemas.openxmlformats.org/officeDocument/2006/docPropsVTypes">
  <Template>Normal_Wordconv.dotm</Template>
  <TotalTime>2867</TotalTime>
  <Pages>9</Pages>
  <Words>2984</Words>
  <Characters>17014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ThinPC</cp:lastModifiedBy>
  <cp:revision>188</cp:revision>
  <cp:lastPrinted>2017-10-27T03:35:00Z</cp:lastPrinted>
  <dcterms:created xsi:type="dcterms:W3CDTF">2017-10-07T09:22:00Z</dcterms:created>
  <dcterms:modified xsi:type="dcterms:W3CDTF">2017-11-06T03:05:00Z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